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1B68BDE4" w:rsidR="003254A3" w:rsidRPr="000719BB" w:rsidRDefault="00BD76C3" w:rsidP="006C2343">
      <w:pPr>
        <w:pStyle w:val="Titul2"/>
      </w:pPr>
      <w:r w:rsidRPr="00BC6CFB">
        <w:t xml:space="preserve">Příloha č. </w:t>
      </w:r>
      <w:r w:rsidR="00280695">
        <w:t>4</w:t>
      </w:r>
      <w:r w:rsidRPr="00BC6CFB">
        <w:t xml:space="preserve"> </w:t>
      </w:r>
      <w:r w:rsidR="00280695">
        <w:t>c</w:t>
      </w:r>
      <w:r w:rsidRPr="00BC6CFB">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00072860" w:rsidR="00BF54FE" w:rsidRPr="008D4667" w:rsidRDefault="00AA3AE9" w:rsidP="006C2343">
          <w:pPr>
            <w:pStyle w:val="Tituldatum"/>
            <w:rPr>
              <w:rStyle w:val="Nzevakce"/>
            </w:rPr>
          </w:pPr>
          <w:r w:rsidRPr="008D4667">
            <w:rPr>
              <w:rStyle w:val="Nzevakce"/>
            </w:rPr>
            <w:t>Údržba, opravy a odstraňování závad u SMT 2023</w:t>
          </w:r>
        </w:p>
      </w:sdtContent>
    </w:sdt>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48F45FE4" w:rsidR="00826B7B" w:rsidRPr="006C2343" w:rsidRDefault="006C2343" w:rsidP="006C2343">
      <w:pPr>
        <w:pStyle w:val="Tituldatum"/>
      </w:pPr>
      <w:r w:rsidRPr="006C2343">
        <w:t>Datum vydání</w:t>
      </w:r>
      <w:r w:rsidRPr="008D4667">
        <w:t xml:space="preserve">: </w:t>
      </w:r>
      <w:r w:rsidRPr="008D4667">
        <w:tab/>
      </w:r>
      <w:r w:rsidR="00AA3AE9" w:rsidRPr="008D4667">
        <w:t>21.2.2023</w:t>
      </w:r>
      <w:r w:rsidR="0076790E" w:rsidRPr="008D4667">
        <w:t xml:space="preserve"> </w:t>
      </w:r>
    </w:p>
    <w:p w14:paraId="377EE8BF" w14:textId="77777777" w:rsidR="0002642A" w:rsidRDefault="0002642A" w:rsidP="0002642A">
      <w:pPr>
        <w:pStyle w:val="ZTPinfo-text"/>
        <w:rPr>
          <w:b/>
        </w:rPr>
      </w:pPr>
    </w:p>
    <w:p w14:paraId="3DC992D0" w14:textId="77777777" w:rsidR="0002642A" w:rsidRDefault="0002642A" w:rsidP="0002642A">
      <w:pPr>
        <w:pStyle w:val="ZTPinfo-text"/>
        <w:rPr>
          <w:b/>
        </w:rPr>
      </w:pPr>
    </w:p>
    <w:p w14:paraId="12EDD888" w14:textId="77777777" w:rsidR="0002642A" w:rsidRDefault="0002642A" w:rsidP="0002642A">
      <w:pPr>
        <w:pStyle w:val="ZTPinfo-text"/>
        <w:rPr>
          <w:b/>
        </w:rPr>
      </w:pPr>
    </w:p>
    <w:p w14:paraId="383AD8B3" w14:textId="77777777" w:rsidR="0002642A" w:rsidRDefault="0002642A" w:rsidP="0002642A">
      <w:pPr>
        <w:pStyle w:val="ZTPinfo-text"/>
        <w:rPr>
          <w:b/>
        </w:rPr>
      </w:pPr>
    </w:p>
    <w:p w14:paraId="5E5F5741" w14:textId="77777777" w:rsidR="0002642A" w:rsidRDefault="0002642A" w:rsidP="0002642A">
      <w:pPr>
        <w:pStyle w:val="ZTPinfo-text"/>
        <w:rPr>
          <w:b/>
        </w:rPr>
      </w:pPr>
    </w:p>
    <w:p w14:paraId="00F27DB9" w14:textId="77777777" w:rsidR="0002642A" w:rsidRDefault="0002642A" w:rsidP="0002642A">
      <w:pPr>
        <w:pStyle w:val="ZTPinfo-text"/>
        <w:rPr>
          <w:b/>
        </w:rPr>
      </w:pPr>
    </w:p>
    <w:p w14:paraId="48629ED3" w14:textId="77777777" w:rsidR="00BD7E91" w:rsidRDefault="00BD7E91" w:rsidP="00B101FD">
      <w:pPr>
        <w:pStyle w:val="Nadpisbezsl1-1"/>
      </w:pPr>
      <w:r>
        <w:t>Obsah</w:t>
      </w:r>
      <w:r w:rsidR="00887F36">
        <w:t xml:space="preserve"> </w:t>
      </w:r>
    </w:p>
    <w:p w14:paraId="76C92BC3" w14:textId="41088E91" w:rsidR="00851ABA"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28644060" w:history="1">
        <w:r w:rsidR="00851ABA" w:rsidRPr="00037FD7">
          <w:rPr>
            <w:rStyle w:val="Hypertextovodkaz"/>
          </w:rPr>
          <w:t>SEZNAM ZKRATEK</w:t>
        </w:r>
        <w:r w:rsidR="00851ABA">
          <w:rPr>
            <w:noProof/>
            <w:webHidden/>
          </w:rPr>
          <w:tab/>
        </w:r>
        <w:r w:rsidR="00851ABA">
          <w:rPr>
            <w:noProof/>
            <w:webHidden/>
          </w:rPr>
          <w:fldChar w:fldCharType="begin"/>
        </w:r>
        <w:r w:rsidR="00851ABA">
          <w:rPr>
            <w:noProof/>
            <w:webHidden/>
          </w:rPr>
          <w:instrText xml:space="preserve"> PAGEREF _Toc128644060 \h </w:instrText>
        </w:r>
        <w:r w:rsidR="00851ABA">
          <w:rPr>
            <w:noProof/>
            <w:webHidden/>
          </w:rPr>
        </w:r>
        <w:r w:rsidR="00851ABA">
          <w:rPr>
            <w:noProof/>
            <w:webHidden/>
          </w:rPr>
          <w:fldChar w:fldCharType="separate"/>
        </w:r>
        <w:r w:rsidR="00851ABA">
          <w:rPr>
            <w:noProof/>
            <w:webHidden/>
          </w:rPr>
          <w:t>2</w:t>
        </w:r>
        <w:r w:rsidR="00851ABA">
          <w:rPr>
            <w:noProof/>
            <w:webHidden/>
          </w:rPr>
          <w:fldChar w:fldCharType="end"/>
        </w:r>
      </w:hyperlink>
    </w:p>
    <w:p w14:paraId="1EA0CD1B" w14:textId="0FE60D8A" w:rsidR="00851ABA" w:rsidRDefault="00A72A7D">
      <w:pPr>
        <w:pStyle w:val="Obsah1"/>
        <w:rPr>
          <w:rFonts w:asciiTheme="minorHAnsi" w:eastAsiaTheme="minorEastAsia" w:hAnsiTheme="minorHAnsi"/>
          <w:b w:val="0"/>
          <w:caps w:val="0"/>
          <w:noProof/>
          <w:spacing w:val="0"/>
          <w:sz w:val="22"/>
          <w:szCs w:val="22"/>
          <w:lang w:eastAsia="cs-CZ"/>
        </w:rPr>
      </w:pPr>
      <w:hyperlink w:anchor="_Toc128644061" w:history="1">
        <w:r w:rsidR="00851ABA" w:rsidRPr="00037FD7">
          <w:rPr>
            <w:rStyle w:val="Hypertextovodkaz"/>
          </w:rPr>
          <w:t>Pojmy a definice</w:t>
        </w:r>
        <w:r w:rsidR="00851ABA">
          <w:rPr>
            <w:noProof/>
            <w:webHidden/>
          </w:rPr>
          <w:tab/>
        </w:r>
        <w:r w:rsidR="00851ABA">
          <w:rPr>
            <w:noProof/>
            <w:webHidden/>
          </w:rPr>
          <w:fldChar w:fldCharType="begin"/>
        </w:r>
        <w:r w:rsidR="00851ABA">
          <w:rPr>
            <w:noProof/>
            <w:webHidden/>
          </w:rPr>
          <w:instrText xml:space="preserve"> PAGEREF _Toc128644061 \h </w:instrText>
        </w:r>
        <w:r w:rsidR="00851ABA">
          <w:rPr>
            <w:noProof/>
            <w:webHidden/>
          </w:rPr>
        </w:r>
        <w:r w:rsidR="00851ABA">
          <w:rPr>
            <w:noProof/>
            <w:webHidden/>
          </w:rPr>
          <w:fldChar w:fldCharType="separate"/>
        </w:r>
        <w:r w:rsidR="00851ABA">
          <w:rPr>
            <w:noProof/>
            <w:webHidden/>
          </w:rPr>
          <w:t>3</w:t>
        </w:r>
        <w:r w:rsidR="00851ABA">
          <w:rPr>
            <w:noProof/>
            <w:webHidden/>
          </w:rPr>
          <w:fldChar w:fldCharType="end"/>
        </w:r>
      </w:hyperlink>
    </w:p>
    <w:p w14:paraId="19E942A1" w14:textId="5DE77A65" w:rsidR="00851ABA" w:rsidRDefault="00A72A7D">
      <w:pPr>
        <w:pStyle w:val="Obsah1"/>
        <w:rPr>
          <w:rFonts w:asciiTheme="minorHAnsi" w:eastAsiaTheme="minorEastAsia" w:hAnsiTheme="minorHAnsi"/>
          <w:b w:val="0"/>
          <w:caps w:val="0"/>
          <w:noProof/>
          <w:spacing w:val="0"/>
          <w:sz w:val="22"/>
          <w:szCs w:val="22"/>
          <w:lang w:eastAsia="cs-CZ"/>
        </w:rPr>
      </w:pPr>
      <w:hyperlink w:anchor="_Toc128644062" w:history="1">
        <w:r w:rsidR="00851ABA" w:rsidRPr="00037FD7">
          <w:rPr>
            <w:rStyle w:val="Hypertextovodkaz"/>
          </w:rPr>
          <w:t>1.</w:t>
        </w:r>
        <w:r w:rsidR="00851ABA">
          <w:rPr>
            <w:rFonts w:asciiTheme="minorHAnsi" w:eastAsiaTheme="minorEastAsia" w:hAnsiTheme="minorHAnsi"/>
            <w:b w:val="0"/>
            <w:caps w:val="0"/>
            <w:noProof/>
            <w:spacing w:val="0"/>
            <w:sz w:val="22"/>
            <w:szCs w:val="22"/>
            <w:lang w:eastAsia="cs-CZ"/>
          </w:rPr>
          <w:tab/>
        </w:r>
        <w:r w:rsidR="00851ABA" w:rsidRPr="00037FD7">
          <w:rPr>
            <w:rStyle w:val="Hypertextovodkaz"/>
          </w:rPr>
          <w:t>SPECIFIKACE PŘEDMĚTU DÍLA</w:t>
        </w:r>
        <w:r w:rsidR="00851ABA">
          <w:rPr>
            <w:noProof/>
            <w:webHidden/>
          </w:rPr>
          <w:tab/>
        </w:r>
        <w:r w:rsidR="00851ABA">
          <w:rPr>
            <w:noProof/>
            <w:webHidden/>
          </w:rPr>
          <w:fldChar w:fldCharType="begin"/>
        </w:r>
        <w:r w:rsidR="00851ABA">
          <w:rPr>
            <w:noProof/>
            <w:webHidden/>
          </w:rPr>
          <w:instrText xml:space="preserve"> PAGEREF _Toc128644062 \h </w:instrText>
        </w:r>
        <w:r w:rsidR="00851ABA">
          <w:rPr>
            <w:noProof/>
            <w:webHidden/>
          </w:rPr>
        </w:r>
        <w:r w:rsidR="00851ABA">
          <w:rPr>
            <w:noProof/>
            <w:webHidden/>
          </w:rPr>
          <w:fldChar w:fldCharType="separate"/>
        </w:r>
        <w:r w:rsidR="00851ABA">
          <w:rPr>
            <w:noProof/>
            <w:webHidden/>
          </w:rPr>
          <w:t>4</w:t>
        </w:r>
        <w:r w:rsidR="00851ABA">
          <w:rPr>
            <w:noProof/>
            <w:webHidden/>
          </w:rPr>
          <w:fldChar w:fldCharType="end"/>
        </w:r>
      </w:hyperlink>
    </w:p>
    <w:p w14:paraId="24ADC859" w14:textId="7E2A73AB" w:rsidR="00851ABA" w:rsidRDefault="00A72A7D">
      <w:pPr>
        <w:pStyle w:val="Obsah2"/>
        <w:rPr>
          <w:rFonts w:asciiTheme="minorHAnsi" w:eastAsiaTheme="minorEastAsia" w:hAnsiTheme="minorHAnsi"/>
          <w:noProof/>
          <w:spacing w:val="0"/>
          <w:sz w:val="22"/>
          <w:szCs w:val="22"/>
          <w:lang w:eastAsia="cs-CZ"/>
        </w:rPr>
      </w:pPr>
      <w:hyperlink w:anchor="_Toc128644063" w:history="1">
        <w:r w:rsidR="00851ABA" w:rsidRPr="00037FD7">
          <w:rPr>
            <w:rStyle w:val="Hypertextovodkaz"/>
            <w:rFonts w:asciiTheme="majorHAnsi" w:hAnsiTheme="majorHAnsi"/>
          </w:rPr>
          <w:t>1.1</w:t>
        </w:r>
        <w:r w:rsidR="00851ABA">
          <w:rPr>
            <w:rFonts w:asciiTheme="minorHAnsi" w:eastAsiaTheme="minorEastAsia" w:hAnsiTheme="minorHAnsi"/>
            <w:noProof/>
            <w:spacing w:val="0"/>
            <w:sz w:val="22"/>
            <w:szCs w:val="22"/>
            <w:lang w:eastAsia="cs-CZ"/>
          </w:rPr>
          <w:tab/>
        </w:r>
        <w:r w:rsidR="00851ABA" w:rsidRPr="00037FD7">
          <w:rPr>
            <w:rStyle w:val="Hypertextovodkaz"/>
          </w:rPr>
          <w:t>Účel a rozsah předmětu Díla</w:t>
        </w:r>
        <w:r w:rsidR="00851ABA">
          <w:rPr>
            <w:noProof/>
            <w:webHidden/>
          </w:rPr>
          <w:tab/>
        </w:r>
        <w:r w:rsidR="00851ABA">
          <w:rPr>
            <w:noProof/>
            <w:webHidden/>
          </w:rPr>
          <w:fldChar w:fldCharType="begin"/>
        </w:r>
        <w:r w:rsidR="00851ABA">
          <w:rPr>
            <w:noProof/>
            <w:webHidden/>
          </w:rPr>
          <w:instrText xml:space="preserve"> PAGEREF _Toc128644063 \h </w:instrText>
        </w:r>
        <w:r w:rsidR="00851ABA">
          <w:rPr>
            <w:noProof/>
            <w:webHidden/>
          </w:rPr>
        </w:r>
        <w:r w:rsidR="00851ABA">
          <w:rPr>
            <w:noProof/>
            <w:webHidden/>
          </w:rPr>
          <w:fldChar w:fldCharType="separate"/>
        </w:r>
        <w:r w:rsidR="00851ABA">
          <w:rPr>
            <w:noProof/>
            <w:webHidden/>
          </w:rPr>
          <w:t>4</w:t>
        </w:r>
        <w:r w:rsidR="00851ABA">
          <w:rPr>
            <w:noProof/>
            <w:webHidden/>
          </w:rPr>
          <w:fldChar w:fldCharType="end"/>
        </w:r>
      </w:hyperlink>
    </w:p>
    <w:p w14:paraId="39EBB81A" w14:textId="6A47E4FB" w:rsidR="00851ABA" w:rsidRDefault="00A72A7D">
      <w:pPr>
        <w:pStyle w:val="Obsah2"/>
        <w:rPr>
          <w:rFonts w:asciiTheme="minorHAnsi" w:eastAsiaTheme="minorEastAsia" w:hAnsiTheme="minorHAnsi"/>
          <w:noProof/>
          <w:spacing w:val="0"/>
          <w:sz w:val="22"/>
          <w:szCs w:val="22"/>
          <w:lang w:eastAsia="cs-CZ"/>
        </w:rPr>
      </w:pPr>
      <w:hyperlink w:anchor="_Toc128644064" w:history="1">
        <w:r w:rsidR="00851ABA" w:rsidRPr="00037FD7">
          <w:rPr>
            <w:rStyle w:val="Hypertextovodkaz"/>
            <w:rFonts w:asciiTheme="majorHAnsi" w:hAnsiTheme="majorHAnsi"/>
          </w:rPr>
          <w:t>1.2</w:t>
        </w:r>
        <w:r w:rsidR="00851ABA">
          <w:rPr>
            <w:rFonts w:asciiTheme="minorHAnsi" w:eastAsiaTheme="minorEastAsia" w:hAnsiTheme="minorHAnsi"/>
            <w:noProof/>
            <w:spacing w:val="0"/>
            <w:sz w:val="22"/>
            <w:szCs w:val="22"/>
            <w:lang w:eastAsia="cs-CZ"/>
          </w:rPr>
          <w:tab/>
        </w:r>
        <w:r w:rsidR="00851ABA" w:rsidRPr="00037FD7">
          <w:rPr>
            <w:rStyle w:val="Hypertextovodkaz"/>
          </w:rPr>
          <w:t>Umístění stavby</w:t>
        </w:r>
        <w:r w:rsidR="00851ABA">
          <w:rPr>
            <w:noProof/>
            <w:webHidden/>
          </w:rPr>
          <w:tab/>
        </w:r>
        <w:r w:rsidR="00851ABA">
          <w:rPr>
            <w:noProof/>
            <w:webHidden/>
          </w:rPr>
          <w:fldChar w:fldCharType="begin"/>
        </w:r>
        <w:r w:rsidR="00851ABA">
          <w:rPr>
            <w:noProof/>
            <w:webHidden/>
          </w:rPr>
          <w:instrText xml:space="preserve"> PAGEREF _Toc128644064 \h </w:instrText>
        </w:r>
        <w:r w:rsidR="00851ABA">
          <w:rPr>
            <w:noProof/>
            <w:webHidden/>
          </w:rPr>
        </w:r>
        <w:r w:rsidR="00851ABA">
          <w:rPr>
            <w:noProof/>
            <w:webHidden/>
          </w:rPr>
          <w:fldChar w:fldCharType="separate"/>
        </w:r>
        <w:r w:rsidR="00851ABA">
          <w:rPr>
            <w:noProof/>
            <w:webHidden/>
          </w:rPr>
          <w:t>4</w:t>
        </w:r>
        <w:r w:rsidR="00851ABA">
          <w:rPr>
            <w:noProof/>
            <w:webHidden/>
          </w:rPr>
          <w:fldChar w:fldCharType="end"/>
        </w:r>
      </w:hyperlink>
    </w:p>
    <w:p w14:paraId="23029903" w14:textId="6ECE9A52" w:rsidR="00851ABA" w:rsidRDefault="00A72A7D">
      <w:pPr>
        <w:pStyle w:val="Obsah1"/>
        <w:rPr>
          <w:rFonts w:asciiTheme="minorHAnsi" w:eastAsiaTheme="minorEastAsia" w:hAnsiTheme="minorHAnsi"/>
          <w:b w:val="0"/>
          <w:caps w:val="0"/>
          <w:noProof/>
          <w:spacing w:val="0"/>
          <w:sz w:val="22"/>
          <w:szCs w:val="22"/>
          <w:lang w:eastAsia="cs-CZ"/>
        </w:rPr>
      </w:pPr>
      <w:hyperlink w:anchor="_Toc128644065" w:history="1">
        <w:r w:rsidR="00851ABA" w:rsidRPr="00037FD7">
          <w:rPr>
            <w:rStyle w:val="Hypertextovodkaz"/>
          </w:rPr>
          <w:t>2.</w:t>
        </w:r>
        <w:r w:rsidR="00851ABA">
          <w:rPr>
            <w:rFonts w:asciiTheme="minorHAnsi" w:eastAsiaTheme="minorEastAsia" w:hAnsiTheme="minorHAnsi"/>
            <w:b w:val="0"/>
            <w:caps w:val="0"/>
            <w:noProof/>
            <w:spacing w:val="0"/>
            <w:sz w:val="22"/>
            <w:szCs w:val="22"/>
            <w:lang w:eastAsia="cs-CZ"/>
          </w:rPr>
          <w:tab/>
        </w:r>
        <w:r w:rsidR="00851ABA" w:rsidRPr="00037FD7">
          <w:rPr>
            <w:rStyle w:val="Hypertextovodkaz"/>
          </w:rPr>
          <w:t>PŘEHLED VÝCHOZÍCH PODKLADŮ</w:t>
        </w:r>
        <w:r w:rsidR="00851ABA">
          <w:rPr>
            <w:noProof/>
            <w:webHidden/>
          </w:rPr>
          <w:tab/>
        </w:r>
        <w:r w:rsidR="00851ABA">
          <w:rPr>
            <w:noProof/>
            <w:webHidden/>
          </w:rPr>
          <w:fldChar w:fldCharType="begin"/>
        </w:r>
        <w:r w:rsidR="00851ABA">
          <w:rPr>
            <w:noProof/>
            <w:webHidden/>
          </w:rPr>
          <w:instrText xml:space="preserve"> PAGEREF _Toc128644065 \h </w:instrText>
        </w:r>
        <w:r w:rsidR="00851ABA">
          <w:rPr>
            <w:noProof/>
            <w:webHidden/>
          </w:rPr>
        </w:r>
        <w:r w:rsidR="00851ABA">
          <w:rPr>
            <w:noProof/>
            <w:webHidden/>
          </w:rPr>
          <w:fldChar w:fldCharType="separate"/>
        </w:r>
        <w:r w:rsidR="00851ABA">
          <w:rPr>
            <w:noProof/>
            <w:webHidden/>
          </w:rPr>
          <w:t>4</w:t>
        </w:r>
        <w:r w:rsidR="00851ABA">
          <w:rPr>
            <w:noProof/>
            <w:webHidden/>
          </w:rPr>
          <w:fldChar w:fldCharType="end"/>
        </w:r>
      </w:hyperlink>
    </w:p>
    <w:p w14:paraId="35B4BA38" w14:textId="73CC7E94" w:rsidR="00851ABA" w:rsidRDefault="00A72A7D">
      <w:pPr>
        <w:pStyle w:val="Obsah2"/>
        <w:rPr>
          <w:rFonts w:asciiTheme="minorHAnsi" w:eastAsiaTheme="minorEastAsia" w:hAnsiTheme="minorHAnsi"/>
          <w:noProof/>
          <w:spacing w:val="0"/>
          <w:sz w:val="22"/>
          <w:szCs w:val="22"/>
          <w:lang w:eastAsia="cs-CZ"/>
        </w:rPr>
      </w:pPr>
      <w:hyperlink w:anchor="_Toc128644066" w:history="1">
        <w:r w:rsidR="00851ABA" w:rsidRPr="00037FD7">
          <w:rPr>
            <w:rStyle w:val="Hypertextovodkaz"/>
            <w:rFonts w:asciiTheme="majorHAnsi" w:hAnsiTheme="majorHAnsi"/>
          </w:rPr>
          <w:t>2.1</w:t>
        </w:r>
        <w:r w:rsidR="00851ABA">
          <w:rPr>
            <w:rFonts w:asciiTheme="minorHAnsi" w:eastAsiaTheme="minorEastAsia" w:hAnsiTheme="minorHAnsi"/>
            <w:noProof/>
            <w:spacing w:val="0"/>
            <w:sz w:val="22"/>
            <w:szCs w:val="22"/>
            <w:lang w:eastAsia="cs-CZ"/>
          </w:rPr>
          <w:tab/>
        </w:r>
        <w:r w:rsidR="00851ABA" w:rsidRPr="00037FD7">
          <w:rPr>
            <w:rStyle w:val="Hypertextovodkaz"/>
          </w:rPr>
          <w:t>Projektová dokumentace</w:t>
        </w:r>
        <w:r w:rsidR="00851ABA">
          <w:rPr>
            <w:noProof/>
            <w:webHidden/>
          </w:rPr>
          <w:tab/>
        </w:r>
        <w:r w:rsidR="00851ABA">
          <w:rPr>
            <w:noProof/>
            <w:webHidden/>
          </w:rPr>
          <w:fldChar w:fldCharType="begin"/>
        </w:r>
        <w:r w:rsidR="00851ABA">
          <w:rPr>
            <w:noProof/>
            <w:webHidden/>
          </w:rPr>
          <w:instrText xml:space="preserve"> PAGEREF _Toc128644066 \h </w:instrText>
        </w:r>
        <w:r w:rsidR="00851ABA">
          <w:rPr>
            <w:noProof/>
            <w:webHidden/>
          </w:rPr>
        </w:r>
        <w:r w:rsidR="00851ABA">
          <w:rPr>
            <w:noProof/>
            <w:webHidden/>
          </w:rPr>
          <w:fldChar w:fldCharType="separate"/>
        </w:r>
        <w:r w:rsidR="00851ABA">
          <w:rPr>
            <w:noProof/>
            <w:webHidden/>
          </w:rPr>
          <w:t>4</w:t>
        </w:r>
        <w:r w:rsidR="00851ABA">
          <w:rPr>
            <w:noProof/>
            <w:webHidden/>
          </w:rPr>
          <w:fldChar w:fldCharType="end"/>
        </w:r>
      </w:hyperlink>
    </w:p>
    <w:p w14:paraId="7158BDAC" w14:textId="237EA52C" w:rsidR="00851ABA" w:rsidRDefault="00A72A7D">
      <w:pPr>
        <w:pStyle w:val="Obsah2"/>
        <w:rPr>
          <w:rFonts w:asciiTheme="minorHAnsi" w:eastAsiaTheme="minorEastAsia" w:hAnsiTheme="minorHAnsi"/>
          <w:noProof/>
          <w:spacing w:val="0"/>
          <w:sz w:val="22"/>
          <w:szCs w:val="22"/>
          <w:lang w:eastAsia="cs-CZ"/>
        </w:rPr>
      </w:pPr>
      <w:hyperlink w:anchor="_Toc128644067" w:history="1">
        <w:r w:rsidR="00851ABA" w:rsidRPr="00037FD7">
          <w:rPr>
            <w:rStyle w:val="Hypertextovodkaz"/>
            <w:rFonts w:asciiTheme="majorHAnsi" w:hAnsiTheme="majorHAnsi"/>
          </w:rPr>
          <w:t>2.2</w:t>
        </w:r>
        <w:r w:rsidR="00851ABA">
          <w:rPr>
            <w:rFonts w:asciiTheme="minorHAnsi" w:eastAsiaTheme="minorEastAsia" w:hAnsiTheme="minorHAnsi"/>
            <w:noProof/>
            <w:spacing w:val="0"/>
            <w:sz w:val="22"/>
            <w:szCs w:val="22"/>
            <w:lang w:eastAsia="cs-CZ"/>
          </w:rPr>
          <w:tab/>
        </w:r>
        <w:r w:rsidR="00851ABA" w:rsidRPr="00037FD7">
          <w:rPr>
            <w:rStyle w:val="Hypertextovodkaz"/>
          </w:rPr>
          <w:t>Související dokumentace</w:t>
        </w:r>
        <w:r w:rsidR="00851ABA">
          <w:rPr>
            <w:noProof/>
            <w:webHidden/>
          </w:rPr>
          <w:tab/>
        </w:r>
        <w:r w:rsidR="00851ABA">
          <w:rPr>
            <w:noProof/>
            <w:webHidden/>
          </w:rPr>
          <w:fldChar w:fldCharType="begin"/>
        </w:r>
        <w:r w:rsidR="00851ABA">
          <w:rPr>
            <w:noProof/>
            <w:webHidden/>
          </w:rPr>
          <w:instrText xml:space="preserve"> PAGEREF _Toc128644067 \h </w:instrText>
        </w:r>
        <w:r w:rsidR="00851ABA">
          <w:rPr>
            <w:noProof/>
            <w:webHidden/>
          </w:rPr>
        </w:r>
        <w:r w:rsidR="00851ABA">
          <w:rPr>
            <w:noProof/>
            <w:webHidden/>
          </w:rPr>
          <w:fldChar w:fldCharType="separate"/>
        </w:r>
        <w:r w:rsidR="00851ABA">
          <w:rPr>
            <w:noProof/>
            <w:webHidden/>
          </w:rPr>
          <w:t>4</w:t>
        </w:r>
        <w:r w:rsidR="00851ABA">
          <w:rPr>
            <w:noProof/>
            <w:webHidden/>
          </w:rPr>
          <w:fldChar w:fldCharType="end"/>
        </w:r>
      </w:hyperlink>
    </w:p>
    <w:p w14:paraId="74716CB0" w14:textId="5DD04416" w:rsidR="00851ABA" w:rsidRDefault="00A72A7D">
      <w:pPr>
        <w:pStyle w:val="Obsah1"/>
        <w:rPr>
          <w:rFonts w:asciiTheme="minorHAnsi" w:eastAsiaTheme="minorEastAsia" w:hAnsiTheme="minorHAnsi"/>
          <w:b w:val="0"/>
          <w:caps w:val="0"/>
          <w:noProof/>
          <w:spacing w:val="0"/>
          <w:sz w:val="22"/>
          <w:szCs w:val="22"/>
          <w:lang w:eastAsia="cs-CZ"/>
        </w:rPr>
      </w:pPr>
      <w:hyperlink w:anchor="_Toc128644068" w:history="1">
        <w:r w:rsidR="00851ABA" w:rsidRPr="00037FD7">
          <w:rPr>
            <w:rStyle w:val="Hypertextovodkaz"/>
          </w:rPr>
          <w:t>3.</w:t>
        </w:r>
        <w:r w:rsidR="00851ABA">
          <w:rPr>
            <w:rFonts w:asciiTheme="minorHAnsi" w:eastAsiaTheme="minorEastAsia" w:hAnsiTheme="minorHAnsi"/>
            <w:b w:val="0"/>
            <w:caps w:val="0"/>
            <w:noProof/>
            <w:spacing w:val="0"/>
            <w:sz w:val="22"/>
            <w:szCs w:val="22"/>
            <w:lang w:eastAsia="cs-CZ"/>
          </w:rPr>
          <w:tab/>
        </w:r>
        <w:r w:rsidR="00851ABA" w:rsidRPr="00037FD7">
          <w:rPr>
            <w:rStyle w:val="Hypertextovodkaz"/>
          </w:rPr>
          <w:t>KOORDINACE S JINÝMI STAVBAMI</w:t>
        </w:r>
        <w:r w:rsidR="00851ABA">
          <w:rPr>
            <w:noProof/>
            <w:webHidden/>
          </w:rPr>
          <w:tab/>
        </w:r>
        <w:r w:rsidR="00851ABA">
          <w:rPr>
            <w:noProof/>
            <w:webHidden/>
          </w:rPr>
          <w:fldChar w:fldCharType="begin"/>
        </w:r>
        <w:r w:rsidR="00851ABA">
          <w:rPr>
            <w:noProof/>
            <w:webHidden/>
          </w:rPr>
          <w:instrText xml:space="preserve"> PAGEREF _Toc128644068 \h </w:instrText>
        </w:r>
        <w:r w:rsidR="00851ABA">
          <w:rPr>
            <w:noProof/>
            <w:webHidden/>
          </w:rPr>
        </w:r>
        <w:r w:rsidR="00851ABA">
          <w:rPr>
            <w:noProof/>
            <w:webHidden/>
          </w:rPr>
          <w:fldChar w:fldCharType="separate"/>
        </w:r>
        <w:r w:rsidR="00851ABA">
          <w:rPr>
            <w:noProof/>
            <w:webHidden/>
          </w:rPr>
          <w:t>4</w:t>
        </w:r>
        <w:r w:rsidR="00851ABA">
          <w:rPr>
            <w:noProof/>
            <w:webHidden/>
          </w:rPr>
          <w:fldChar w:fldCharType="end"/>
        </w:r>
      </w:hyperlink>
    </w:p>
    <w:p w14:paraId="3E6389DC" w14:textId="2B6F5BE3" w:rsidR="00851ABA" w:rsidRDefault="00A72A7D">
      <w:pPr>
        <w:pStyle w:val="Obsah1"/>
        <w:rPr>
          <w:rFonts w:asciiTheme="minorHAnsi" w:eastAsiaTheme="minorEastAsia" w:hAnsiTheme="minorHAnsi"/>
          <w:b w:val="0"/>
          <w:caps w:val="0"/>
          <w:noProof/>
          <w:spacing w:val="0"/>
          <w:sz w:val="22"/>
          <w:szCs w:val="22"/>
          <w:lang w:eastAsia="cs-CZ"/>
        </w:rPr>
      </w:pPr>
      <w:hyperlink w:anchor="_Toc128644069" w:history="1">
        <w:r w:rsidR="00851ABA" w:rsidRPr="00037FD7">
          <w:rPr>
            <w:rStyle w:val="Hypertextovodkaz"/>
          </w:rPr>
          <w:t>4.</w:t>
        </w:r>
        <w:r w:rsidR="00851ABA">
          <w:rPr>
            <w:rFonts w:asciiTheme="minorHAnsi" w:eastAsiaTheme="minorEastAsia" w:hAnsiTheme="minorHAnsi"/>
            <w:b w:val="0"/>
            <w:caps w:val="0"/>
            <w:noProof/>
            <w:spacing w:val="0"/>
            <w:sz w:val="22"/>
            <w:szCs w:val="22"/>
            <w:lang w:eastAsia="cs-CZ"/>
          </w:rPr>
          <w:tab/>
        </w:r>
        <w:r w:rsidR="00851ABA" w:rsidRPr="00037FD7">
          <w:rPr>
            <w:rStyle w:val="Hypertextovodkaz"/>
          </w:rPr>
          <w:t>Zvláštní TECHNICKÉ podmímky a požadavky na PROVEDENÍ DÍLA</w:t>
        </w:r>
        <w:r w:rsidR="00851ABA">
          <w:rPr>
            <w:noProof/>
            <w:webHidden/>
          </w:rPr>
          <w:tab/>
        </w:r>
        <w:r w:rsidR="00851ABA">
          <w:rPr>
            <w:noProof/>
            <w:webHidden/>
          </w:rPr>
          <w:fldChar w:fldCharType="begin"/>
        </w:r>
        <w:r w:rsidR="00851ABA">
          <w:rPr>
            <w:noProof/>
            <w:webHidden/>
          </w:rPr>
          <w:instrText xml:space="preserve"> PAGEREF _Toc128644069 \h </w:instrText>
        </w:r>
        <w:r w:rsidR="00851ABA">
          <w:rPr>
            <w:noProof/>
            <w:webHidden/>
          </w:rPr>
        </w:r>
        <w:r w:rsidR="00851ABA">
          <w:rPr>
            <w:noProof/>
            <w:webHidden/>
          </w:rPr>
          <w:fldChar w:fldCharType="separate"/>
        </w:r>
        <w:r w:rsidR="00851ABA">
          <w:rPr>
            <w:noProof/>
            <w:webHidden/>
          </w:rPr>
          <w:t>5</w:t>
        </w:r>
        <w:r w:rsidR="00851ABA">
          <w:rPr>
            <w:noProof/>
            <w:webHidden/>
          </w:rPr>
          <w:fldChar w:fldCharType="end"/>
        </w:r>
      </w:hyperlink>
    </w:p>
    <w:p w14:paraId="0BAC8262" w14:textId="75E738AA" w:rsidR="00851ABA" w:rsidRDefault="00A72A7D">
      <w:pPr>
        <w:pStyle w:val="Obsah2"/>
        <w:rPr>
          <w:rFonts w:asciiTheme="minorHAnsi" w:eastAsiaTheme="minorEastAsia" w:hAnsiTheme="minorHAnsi"/>
          <w:noProof/>
          <w:spacing w:val="0"/>
          <w:sz w:val="22"/>
          <w:szCs w:val="22"/>
          <w:lang w:eastAsia="cs-CZ"/>
        </w:rPr>
      </w:pPr>
      <w:hyperlink w:anchor="_Toc128644070" w:history="1">
        <w:r w:rsidR="00851ABA" w:rsidRPr="00037FD7">
          <w:rPr>
            <w:rStyle w:val="Hypertextovodkaz"/>
            <w:rFonts w:asciiTheme="majorHAnsi" w:hAnsiTheme="majorHAnsi"/>
          </w:rPr>
          <w:t>4.1</w:t>
        </w:r>
        <w:r w:rsidR="00851ABA">
          <w:rPr>
            <w:rFonts w:asciiTheme="minorHAnsi" w:eastAsiaTheme="minorEastAsia" w:hAnsiTheme="minorHAnsi"/>
            <w:noProof/>
            <w:spacing w:val="0"/>
            <w:sz w:val="22"/>
            <w:szCs w:val="22"/>
            <w:lang w:eastAsia="cs-CZ"/>
          </w:rPr>
          <w:tab/>
        </w:r>
        <w:r w:rsidR="00851ABA" w:rsidRPr="00037FD7">
          <w:rPr>
            <w:rStyle w:val="Hypertextovodkaz"/>
          </w:rPr>
          <w:t>Všeobecně</w:t>
        </w:r>
        <w:r w:rsidR="00851ABA">
          <w:rPr>
            <w:noProof/>
            <w:webHidden/>
          </w:rPr>
          <w:tab/>
        </w:r>
        <w:r w:rsidR="00851ABA">
          <w:rPr>
            <w:noProof/>
            <w:webHidden/>
          </w:rPr>
          <w:fldChar w:fldCharType="begin"/>
        </w:r>
        <w:r w:rsidR="00851ABA">
          <w:rPr>
            <w:noProof/>
            <w:webHidden/>
          </w:rPr>
          <w:instrText xml:space="preserve"> PAGEREF _Toc128644070 \h </w:instrText>
        </w:r>
        <w:r w:rsidR="00851ABA">
          <w:rPr>
            <w:noProof/>
            <w:webHidden/>
          </w:rPr>
        </w:r>
        <w:r w:rsidR="00851ABA">
          <w:rPr>
            <w:noProof/>
            <w:webHidden/>
          </w:rPr>
          <w:fldChar w:fldCharType="separate"/>
        </w:r>
        <w:r w:rsidR="00851ABA">
          <w:rPr>
            <w:noProof/>
            <w:webHidden/>
          </w:rPr>
          <w:t>5</w:t>
        </w:r>
        <w:r w:rsidR="00851ABA">
          <w:rPr>
            <w:noProof/>
            <w:webHidden/>
          </w:rPr>
          <w:fldChar w:fldCharType="end"/>
        </w:r>
      </w:hyperlink>
    </w:p>
    <w:p w14:paraId="7412ABAF" w14:textId="142B11CC" w:rsidR="00851ABA" w:rsidRDefault="00A72A7D">
      <w:pPr>
        <w:pStyle w:val="Obsah2"/>
        <w:rPr>
          <w:rFonts w:asciiTheme="minorHAnsi" w:eastAsiaTheme="minorEastAsia" w:hAnsiTheme="minorHAnsi"/>
          <w:noProof/>
          <w:spacing w:val="0"/>
          <w:sz w:val="22"/>
          <w:szCs w:val="22"/>
          <w:lang w:eastAsia="cs-CZ"/>
        </w:rPr>
      </w:pPr>
      <w:hyperlink w:anchor="_Toc128644071" w:history="1">
        <w:r w:rsidR="00851ABA" w:rsidRPr="00037FD7">
          <w:rPr>
            <w:rStyle w:val="Hypertextovodkaz"/>
            <w:rFonts w:asciiTheme="majorHAnsi" w:hAnsiTheme="majorHAnsi"/>
          </w:rPr>
          <w:t>4.2</w:t>
        </w:r>
        <w:r w:rsidR="00851ABA">
          <w:rPr>
            <w:rFonts w:asciiTheme="minorHAnsi" w:eastAsiaTheme="minorEastAsia" w:hAnsiTheme="minorHAnsi"/>
            <w:noProof/>
            <w:spacing w:val="0"/>
            <w:sz w:val="22"/>
            <w:szCs w:val="22"/>
            <w:lang w:eastAsia="cs-CZ"/>
          </w:rPr>
          <w:tab/>
        </w:r>
        <w:r w:rsidR="00851ABA" w:rsidRPr="00037FD7">
          <w:rPr>
            <w:rStyle w:val="Hypertextovodkaz"/>
          </w:rPr>
          <w:t>Zeměměřická činnost zhotovitele</w:t>
        </w:r>
        <w:r w:rsidR="00851ABA">
          <w:rPr>
            <w:noProof/>
            <w:webHidden/>
          </w:rPr>
          <w:tab/>
        </w:r>
        <w:r w:rsidR="00851ABA">
          <w:rPr>
            <w:noProof/>
            <w:webHidden/>
          </w:rPr>
          <w:fldChar w:fldCharType="begin"/>
        </w:r>
        <w:r w:rsidR="00851ABA">
          <w:rPr>
            <w:noProof/>
            <w:webHidden/>
          </w:rPr>
          <w:instrText xml:space="preserve"> PAGEREF _Toc128644071 \h </w:instrText>
        </w:r>
        <w:r w:rsidR="00851ABA">
          <w:rPr>
            <w:noProof/>
            <w:webHidden/>
          </w:rPr>
        </w:r>
        <w:r w:rsidR="00851ABA">
          <w:rPr>
            <w:noProof/>
            <w:webHidden/>
          </w:rPr>
          <w:fldChar w:fldCharType="separate"/>
        </w:r>
        <w:r w:rsidR="00851ABA">
          <w:rPr>
            <w:noProof/>
            <w:webHidden/>
          </w:rPr>
          <w:t>13</w:t>
        </w:r>
        <w:r w:rsidR="00851ABA">
          <w:rPr>
            <w:noProof/>
            <w:webHidden/>
          </w:rPr>
          <w:fldChar w:fldCharType="end"/>
        </w:r>
      </w:hyperlink>
    </w:p>
    <w:p w14:paraId="0B5160B9" w14:textId="4E299D6D" w:rsidR="00851ABA" w:rsidRDefault="00A72A7D">
      <w:pPr>
        <w:pStyle w:val="Obsah2"/>
        <w:rPr>
          <w:rFonts w:asciiTheme="minorHAnsi" w:eastAsiaTheme="minorEastAsia" w:hAnsiTheme="minorHAnsi"/>
          <w:noProof/>
          <w:spacing w:val="0"/>
          <w:sz w:val="22"/>
          <w:szCs w:val="22"/>
          <w:lang w:eastAsia="cs-CZ"/>
        </w:rPr>
      </w:pPr>
      <w:hyperlink w:anchor="_Toc128644072" w:history="1">
        <w:r w:rsidR="00851ABA" w:rsidRPr="00037FD7">
          <w:rPr>
            <w:rStyle w:val="Hypertextovodkaz"/>
            <w:rFonts w:asciiTheme="majorHAnsi" w:hAnsiTheme="majorHAnsi"/>
          </w:rPr>
          <w:t>4.3</w:t>
        </w:r>
        <w:r w:rsidR="00851ABA">
          <w:rPr>
            <w:rFonts w:asciiTheme="minorHAnsi" w:eastAsiaTheme="minorEastAsia" w:hAnsiTheme="minorHAnsi"/>
            <w:noProof/>
            <w:spacing w:val="0"/>
            <w:sz w:val="22"/>
            <w:szCs w:val="22"/>
            <w:lang w:eastAsia="cs-CZ"/>
          </w:rPr>
          <w:tab/>
        </w:r>
        <w:r w:rsidR="00851ABA" w:rsidRPr="00037FD7">
          <w:rPr>
            <w:rStyle w:val="Hypertextovodkaz"/>
          </w:rPr>
          <w:t>Doklady předkládané zhotovitelem</w:t>
        </w:r>
        <w:r w:rsidR="00851ABA">
          <w:rPr>
            <w:noProof/>
            <w:webHidden/>
          </w:rPr>
          <w:tab/>
        </w:r>
        <w:r w:rsidR="00851ABA">
          <w:rPr>
            <w:noProof/>
            <w:webHidden/>
          </w:rPr>
          <w:fldChar w:fldCharType="begin"/>
        </w:r>
        <w:r w:rsidR="00851ABA">
          <w:rPr>
            <w:noProof/>
            <w:webHidden/>
          </w:rPr>
          <w:instrText xml:space="preserve"> PAGEREF _Toc128644072 \h </w:instrText>
        </w:r>
        <w:r w:rsidR="00851ABA">
          <w:rPr>
            <w:noProof/>
            <w:webHidden/>
          </w:rPr>
        </w:r>
        <w:r w:rsidR="00851ABA">
          <w:rPr>
            <w:noProof/>
            <w:webHidden/>
          </w:rPr>
          <w:fldChar w:fldCharType="separate"/>
        </w:r>
        <w:r w:rsidR="00851ABA">
          <w:rPr>
            <w:noProof/>
            <w:webHidden/>
          </w:rPr>
          <w:t>15</w:t>
        </w:r>
        <w:r w:rsidR="00851ABA">
          <w:rPr>
            <w:noProof/>
            <w:webHidden/>
          </w:rPr>
          <w:fldChar w:fldCharType="end"/>
        </w:r>
      </w:hyperlink>
    </w:p>
    <w:p w14:paraId="4BF84E55" w14:textId="6FB9FDAB" w:rsidR="00851ABA" w:rsidRDefault="00A72A7D">
      <w:pPr>
        <w:pStyle w:val="Obsah2"/>
        <w:rPr>
          <w:rFonts w:asciiTheme="minorHAnsi" w:eastAsiaTheme="minorEastAsia" w:hAnsiTheme="minorHAnsi"/>
          <w:noProof/>
          <w:spacing w:val="0"/>
          <w:sz w:val="22"/>
          <w:szCs w:val="22"/>
          <w:lang w:eastAsia="cs-CZ"/>
        </w:rPr>
      </w:pPr>
      <w:hyperlink w:anchor="_Toc128644073" w:history="1">
        <w:r w:rsidR="00851ABA" w:rsidRPr="00037FD7">
          <w:rPr>
            <w:rStyle w:val="Hypertextovodkaz"/>
            <w:rFonts w:asciiTheme="majorHAnsi" w:hAnsiTheme="majorHAnsi"/>
          </w:rPr>
          <w:t>4.4</w:t>
        </w:r>
        <w:r w:rsidR="00851ABA">
          <w:rPr>
            <w:rFonts w:asciiTheme="minorHAnsi" w:eastAsiaTheme="minorEastAsia" w:hAnsiTheme="minorHAnsi"/>
            <w:noProof/>
            <w:spacing w:val="0"/>
            <w:sz w:val="22"/>
            <w:szCs w:val="22"/>
            <w:lang w:eastAsia="cs-CZ"/>
          </w:rPr>
          <w:tab/>
        </w:r>
        <w:r w:rsidR="00851ABA" w:rsidRPr="00037FD7">
          <w:rPr>
            <w:rStyle w:val="Hypertextovodkaz"/>
          </w:rPr>
          <w:t>Dokumentace zhotovitele pro stavbu</w:t>
        </w:r>
        <w:r w:rsidR="00851ABA">
          <w:rPr>
            <w:noProof/>
            <w:webHidden/>
          </w:rPr>
          <w:tab/>
        </w:r>
        <w:r w:rsidR="00851ABA">
          <w:rPr>
            <w:noProof/>
            <w:webHidden/>
          </w:rPr>
          <w:fldChar w:fldCharType="begin"/>
        </w:r>
        <w:r w:rsidR="00851ABA">
          <w:rPr>
            <w:noProof/>
            <w:webHidden/>
          </w:rPr>
          <w:instrText xml:space="preserve"> PAGEREF _Toc128644073 \h </w:instrText>
        </w:r>
        <w:r w:rsidR="00851ABA">
          <w:rPr>
            <w:noProof/>
            <w:webHidden/>
          </w:rPr>
        </w:r>
        <w:r w:rsidR="00851ABA">
          <w:rPr>
            <w:noProof/>
            <w:webHidden/>
          </w:rPr>
          <w:fldChar w:fldCharType="separate"/>
        </w:r>
        <w:r w:rsidR="00851ABA">
          <w:rPr>
            <w:noProof/>
            <w:webHidden/>
          </w:rPr>
          <w:t>16</w:t>
        </w:r>
        <w:r w:rsidR="00851ABA">
          <w:rPr>
            <w:noProof/>
            <w:webHidden/>
          </w:rPr>
          <w:fldChar w:fldCharType="end"/>
        </w:r>
      </w:hyperlink>
    </w:p>
    <w:p w14:paraId="0FE1E467" w14:textId="61C09D2A" w:rsidR="00851ABA" w:rsidRDefault="00A72A7D">
      <w:pPr>
        <w:pStyle w:val="Obsah2"/>
        <w:rPr>
          <w:rFonts w:asciiTheme="minorHAnsi" w:eastAsiaTheme="minorEastAsia" w:hAnsiTheme="minorHAnsi"/>
          <w:noProof/>
          <w:spacing w:val="0"/>
          <w:sz w:val="22"/>
          <w:szCs w:val="22"/>
          <w:lang w:eastAsia="cs-CZ"/>
        </w:rPr>
      </w:pPr>
      <w:hyperlink w:anchor="_Toc128644074" w:history="1">
        <w:r w:rsidR="00851ABA" w:rsidRPr="00037FD7">
          <w:rPr>
            <w:rStyle w:val="Hypertextovodkaz"/>
            <w:rFonts w:asciiTheme="majorHAnsi" w:hAnsiTheme="majorHAnsi"/>
          </w:rPr>
          <w:t>4.5</w:t>
        </w:r>
        <w:r w:rsidR="00851ABA">
          <w:rPr>
            <w:rFonts w:asciiTheme="minorHAnsi" w:eastAsiaTheme="minorEastAsia" w:hAnsiTheme="minorHAnsi"/>
            <w:noProof/>
            <w:spacing w:val="0"/>
            <w:sz w:val="22"/>
            <w:szCs w:val="22"/>
            <w:lang w:eastAsia="cs-CZ"/>
          </w:rPr>
          <w:tab/>
        </w:r>
        <w:r w:rsidR="00851ABA" w:rsidRPr="00037FD7">
          <w:rPr>
            <w:rStyle w:val="Hypertextovodkaz"/>
          </w:rPr>
          <w:t>Dokumentace skutečného provedení stavby</w:t>
        </w:r>
        <w:r w:rsidR="00851ABA">
          <w:rPr>
            <w:noProof/>
            <w:webHidden/>
          </w:rPr>
          <w:tab/>
        </w:r>
        <w:r w:rsidR="00851ABA">
          <w:rPr>
            <w:noProof/>
            <w:webHidden/>
          </w:rPr>
          <w:fldChar w:fldCharType="begin"/>
        </w:r>
        <w:r w:rsidR="00851ABA">
          <w:rPr>
            <w:noProof/>
            <w:webHidden/>
          </w:rPr>
          <w:instrText xml:space="preserve"> PAGEREF _Toc128644074 \h </w:instrText>
        </w:r>
        <w:r w:rsidR="00851ABA">
          <w:rPr>
            <w:noProof/>
            <w:webHidden/>
          </w:rPr>
        </w:r>
        <w:r w:rsidR="00851ABA">
          <w:rPr>
            <w:noProof/>
            <w:webHidden/>
          </w:rPr>
          <w:fldChar w:fldCharType="separate"/>
        </w:r>
        <w:r w:rsidR="00851ABA">
          <w:rPr>
            <w:noProof/>
            <w:webHidden/>
          </w:rPr>
          <w:t>16</w:t>
        </w:r>
        <w:r w:rsidR="00851ABA">
          <w:rPr>
            <w:noProof/>
            <w:webHidden/>
          </w:rPr>
          <w:fldChar w:fldCharType="end"/>
        </w:r>
      </w:hyperlink>
    </w:p>
    <w:p w14:paraId="68040EDE" w14:textId="094C96F2" w:rsidR="00851ABA" w:rsidRDefault="00A72A7D">
      <w:pPr>
        <w:pStyle w:val="Obsah2"/>
        <w:rPr>
          <w:rFonts w:asciiTheme="minorHAnsi" w:eastAsiaTheme="minorEastAsia" w:hAnsiTheme="minorHAnsi"/>
          <w:noProof/>
          <w:spacing w:val="0"/>
          <w:sz w:val="22"/>
          <w:szCs w:val="22"/>
          <w:lang w:eastAsia="cs-CZ"/>
        </w:rPr>
      </w:pPr>
      <w:hyperlink w:anchor="_Toc128644075" w:history="1">
        <w:r w:rsidR="00851ABA" w:rsidRPr="00037FD7">
          <w:rPr>
            <w:rStyle w:val="Hypertextovodkaz"/>
            <w:rFonts w:asciiTheme="majorHAnsi" w:hAnsiTheme="majorHAnsi"/>
          </w:rPr>
          <w:t>4.6</w:t>
        </w:r>
        <w:r w:rsidR="00851ABA">
          <w:rPr>
            <w:rFonts w:asciiTheme="minorHAnsi" w:eastAsiaTheme="minorEastAsia" w:hAnsiTheme="minorHAnsi"/>
            <w:noProof/>
            <w:spacing w:val="0"/>
            <w:sz w:val="22"/>
            <w:szCs w:val="22"/>
            <w:lang w:eastAsia="cs-CZ"/>
          </w:rPr>
          <w:tab/>
        </w:r>
        <w:r w:rsidR="00851ABA" w:rsidRPr="00037FD7">
          <w:rPr>
            <w:rStyle w:val="Hypertextovodkaz"/>
          </w:rPr>
          <w:t>Železniční svršek</w:t>
        </w:r>
        <w:r w:rsidR="00851ABA">
          <w:rPr>
            <w:noProof/>
            <w:webHidden/>
          </w:rPr>
          <w:tab/>
        </w:r>
        <w:r w:rsidR="00851ABA">
          <w:rPr>
            <w:noProof/>
            <w:webHidden/>
          </w:rPr>
          <w:fldChar w:fldCharType="begin"/>
        </w:r>
        <w:r w:rsidR="00851ABA">
          <w:rPr>
            <w:noProof/>
            <w:webHidden/>
          </w:rPr>
          <w:instrText xml:space="preserve"> PAGEREF _Toc128644075 \h </w:instrText>
        </w:r>
        <w:r w:rsidR="00851ABA">
          <w:rPr>
            <w:noProof/>
            <w:webHidden/>
          </w:rPr>
        </w:r>
        <w:r w:rsidR="00851ABA">
          <w:rPr>
            <w:noProof/>
            <w:webHidden/>
          </w:rPr>
          <w:fldChar w:fldCharType="separate"/>
        </w:r>
        <w:r w:rsidR="00851ABA">
          <w:rPr>
            <w:noProof/>
            <w:webHidden/>
          </w:rPr>
          <w:t>17</w:t>
        </w:r>
        <w:r w:rsidR="00851ABA">
          <w:rPr>
            <w:noProof/>
            <w:webHidden/>
          </w:rPr>
          <w:fldChar w:fldCharType="end"/>
        </w:r>
      </w:hyperlink>
    </w:p>
    <w:p w14:paraId="7EBB577A" w14:textId="5BB75DD4" w:rsidR="00851ABA" w:rsidRDefault="00A72A7D">
      <w:pPr>
        <w:pStyle w:val="Obsah2"/>
        <w:rPr>
          <w:rFonts w:asciiTheme="minorHAnsi" w:eastAsiaTheme="minorEastAsia" w:hAnsiTheme="minorHAnsi"/>
          <w:noProof/>
          <w:spacing w:val="0"/>
          <w:sz w:val="22"/>
          <w:szCs w:val="22"/>
          <w:lang w:eastAsia="cs-CZ"/>
        </w:rPr>
      </w:pPr>
      <w:hyperlink w:anchor="_Toc128644076" w:history="1">
        <w:r w:rsidR="00851ABA" w:rsidRPr="00037FD7">
          <w:rPr>
            <w:rStyle w:val="Hypertextovodkaz"/>
            <w:rFonts w:asciiTheme="majorHAnsi" w:hAnsiTheme="majorHAnsi"/>
          </w:rPr>
          <w:t>4.7</w:t>
        </w:r>
        <w:r w:rsidR="00851ABA">
          <w:rPr>
            <w:rFonts w:asciiTheme="minorHAnsi" w:eastAsiaTheme="minorEastAsia" w:hAnsiTheme="minorHAnsi"/>
            <w:noProof/>
            <w:spacing w:val="0"/>
            <w:sz w:val="22"/>
            <w:szCs w:val="22"/>
            <w:lang w:eastAsia="cs-CZ"/>
          </w:rPr>
          <w:tab/>
        </w:r>
        <w:r w:rsidR="00851ABA" w:rsidRPr="00037FD7">
          <w:rPr>
            <w:rStyle w:val="Hypertextovodkaz"/>
          </w:rPr>
          <w:t>Mosty, propustky a zdi</w:t>
        </w:r>
        <w:r w:rsidR="00851ABA">
          <w:rPr>
            <w:noProof/>
            <w:webHidden/>
          </w:rPr>
          <w:tab/>
        </w:r>
        <w:r w:rsidR="00851ABA">
          <w:rPr>
            <w:noProof/>
            <w:webHidden/>
          </w:rPr>
          <w:fldChar w:fldCharType="begin"/>
        </w:r>
        <w:r w:rsidR="00851ABA">
          <w:rPr>
            <w:noProof/>
            <w:webHidden/>
          </w:rPr>
          <w:instrText xml:space="preserve"> PAGEREF _Toc128644076 \h </w:instrText>
        </w:r>
        <w:r w:rsidR="00851ABA">
          <w:rPr>
            <w:noProof/>
            <w:webHidden/>
          </w:rPr>
        </w:r>
        <w:r w:rsidR="00851ABA">
          <w:rPr>
            <w:noProof/>
            <w:webHidden/>
          </w:rPr>
          <w:fldChar w:fldCharType="separate"/>
        </w:r>
        <w:r w:rsidR="00851ABA">
          <w:rPr>
            <w:noProof/>
            <w:webHidden/>
          </w:rPr>
          <w:t>18</w:t>
        </w:r>
        <w:r w:rsidR="00851ABA">
          <w:rPr>
            <w:noProof/>
            <w:webHidden/>
          </w:rPr>
          <w:fldChar w:fldCharType="end"/>
        </w:r>
      </w:hyperlink>
    </w:p>
    <w:p w14:paraId="7417D4AF" w14:textId="151B3945" w:rsidR="00851ABA" w:rsidRDefault="00A72A7D">
      <w:pPr>
        <w:pStyle w:val="Obsah2"/>
        <w:rPr>
          <w:rFonts w:asciiTheme="minorHAnsi" w:eastAsiaTheme="minorEastAsia" w:hAnsiTheme="minorHAnsi"/>
          <w:noProof/>
          <w:spacing w:val="0"/>
          <w:sz w:val="22"/>
          <w:szCs w:val="22"/>
          <w:lang w:eastAsia="cs-CZ"/>
        </w:rPr>
      </w:pPr>
      <w:hyperlink w:anchor="_Toc128644077" w:history="1">
        <w:r w:rsidR="00851ABA" w:rsidRPr="00037FD7">
          <w:rPr>
            <w:rStyle w:val="Hypertextovodkaz"/>
            <w:rFonts w:asciiTheme="majorHAnsi" w:hAnsiTheme="majorHAnsi"/>
          </w:rPr>
          <w:t>4.8</w:t>
        </w:r>
        <w:r w:rsidR="00851ABA">
          <w:rPr>
            <w:rFonts w:asciiTheme="minorHAnsi" w:eastAsiaTheme="minorEastAsia" w:hAnsiTheme="minorHAnsi"/>
            <w:noProof/>
            <w:spacing w:val="0"/>
            <w:sz w:val="22"/>
            <w:szCs w:val="22"/>
            <w:lang w:eastAsia="cs-CZ"/>
          </w:rPr>
          <w:tab/>
        </w:r>
        <w:r w:rsidR="00851ABA" w:rsidRPr="00037FD7">
          <w:rPr>
            <w:rStyle w:val="Hypertextovodkaz"/>
          </w:rPr>
          <w:t>Ostatní inženýrské objekty</w:t>
        </w:r>
        <w:r w:rsidR="00851ABA">
          <w:rPr>
            <w:noProof/>
            <w:webHidden/>
          </w:rPr>
          <w:tab/>
        </w:r>
        <w:r w:rsidR="00851ABA">
          <w:rPr>
            <w:noProof/>
            <w:webHidden/>
          </w:rPr>
          <w:fldChar w:fldCharType="begin"/>
        </w:r>
        <w:r w:rsidR="00851ABA">
          <w:rPr>
            <w:noProof/>
            <w:webHidden/>
          </w:rPr>
          <w:instrText xml:space="preserve"> PAGEREF _Toc128644077 \h </w:instrText>
        </w:r>
        <w:r w:rsidR="00851ABA">
          <w:rPr>
            <w:noProof/>
            <w:webHidden/>
          </w:rPr>
        </w:r>
        <w:r w:rsidR="00851ABA">
          <w:rPr>
            <w:noProof/>
            <w:webHidden/>
          </w:rPr>
          <w:fldChar w:fldCharType="separate"/>
        </w:r>
        <w:r w:rsidR="00851ABA">
          <w:rPr>
            <w:noProof/>
            <w:webHidden/>
          </w:rPr>
          <w:t>18</w:t>
        </w:r>
        <w:r w:rsidR="00851ABA">
          <w:rPr>
            <w:noProof/>
            <w:webHidden/>
          </w:rPr>
          <w:fldChar w:fldCharType="end"/>
        </w:r>
      </w:hyperlink>
    </w:p>
    <w:p w14:paraId="51473708" w14:textId="14741A78" w:rsidR="00851ABA" w:rsidRDefault="00A72A7D">
      <w:pPr>
        <w:pStyle w:val="Obsah2"/>
        <w:rPr>
          <w:rFonts w:asciiTheme="minorHAnsi" w:eastAsiaTheme="minorEastAsia" w:hAnsiTheme="minorHAnsi"/>
          <w:noProof/>
          <w:spacing w:val="0"/>
          <w:sz w:val="22"/>
          <w:szCs w:val="22"/>
          <w:lang w:eastAsia="cs-CZ"/>
        </w:rPr>
      </w:pPr>
      <w:hyperlink w:anchor="_Toc128644078" w:history="1">
        <w:r w:rsidR="00851ABA" w:rsidRPr="00037FD7">
          <w:rPr>
            <w:rStyle w:val="Hypertextovodkaz"/>
            <w:rFonts w:asciiTheme="majorHAnsi" w:hAnsiTheme="majorHAnsi"/>
          </w:rPr>
          <w:t>4.9</w:t>
        </w:r>
        <w:r w:rsidR="00851ABA">
          <w:rPr>
            <w:rFonts w:asciiTheme="minorHAnsi" w:eastAsiaTheme="minorEastAsia" w:hAnsiTheme="minorHAnsi"/>
            <w:noProof/>
            <w:spacing w:val="0"/>
            <w:sz w:val="22"/>
            <w:szCs w:val="22"/>
            <w:lang w:eastAsia="cs-CZ"/>
          </w:rPr>
          <w:tab/>
        </w:r>
        <w:r w:rsidR="00851ABA" w:rsidRPr="00037FD7">
          <w:rPr>
            <w:rStyle w:val="Hypertextovodkaz"/>
          </w:rPr>
          <w:t>Železniční tunely</w:t>
        </w:r>
        <w:r w:rsidR="00851ABA">
          <w:rPr>
            <w:noProof/>
            <w:webHidden/>
          </w:rPr>
          <w:tab/>
        </w:r>
        <w:r w:rsidR="00851ABA">
          <w:rPr>
            <w:noProof/>
            <w:webHidden/>
          </w:rPr>
          <w:fldChar w:fldCharType="begin"/>
        </w:r>
        <w:r w:rsidR="00851ABA">
          <w:rPr>
            <w:noProof/>
            <w:webHidden/>
          </w:rPr>
          <w:instrText xml:space="preserve"> PAGEREF _Toc128644078 \h </w:instrText>
        </w:r>
        <w:r w:rsidR="00851ABA">
          <w:rPr>
            <w:noProof/>
            <w:webHidden/>
          </w:rPr>
        </w:r>
        <w:r w:rsidR="00851ABA">
          <w:rPr>
            <w:noProof/>
            <w:webHidden/>
          </w:rPr>
          <w:fldChar w:fldCharType="separate"/>
        </w:r>
        <w:r w:rsidR="00851ABA">
          <w:rPr>
            <w:noProof/>
            <w:webHidden/>
          </w:rPr>
          <w:t>18</w:t>
        </w:r>
        <w:r w:rsidR="00851ABA">
          <w:rPr>
            <w:noProof/>
            <w:webHidden/>
          </w:rPr>
          <w:fldChar w:fldCharType="end"/>
        </w:r>
      </w:hyperlink>
    </w:p>
    <w:p w14:paraId="341718AE" w14:textId="2171653C" w:rsidR="00851ABA" w:rsidRDefault="00A72A7D">
      <w:pPr>
        <w:pStyle w:val="Obsah2"/>
        <w:rPr>
          <w:rFonts w:asciiTheme="minorHAnsi" w:eastAsiaTheme="minorEastAsia" w:hAnsiTheme="minorHAnsi"/>
          <w:noProof/>
          <w:spacing w:val="0"/>
          <w:sz w:val="22"/>
          <w:szCs w:val="22"/>
          <w:lang w:eastAsia="cs-CZ"/>
        </w:rPr>
      </w:pPr>
      <w:hyperlink w:anchor="_Toc128644079" w:history="1">
        <w:r w:rsidR="00851ABA" w:rsidRPr="00037FD7">
          <w:rPr>
            <w:rStyle w:val="Hypertextovodkaz"/>
            <w:rFonts w:asciiTheme="majorHAnsi" w:hAnsiTheme="majorHAnsi"/>
          </w:rPr>
          <w:t>4.10</w:t>
        </w:r>
        <w:r w:rsidR="00851ABA">
          <w:rPr>
            <w:rFonts w:asciiTheme="minorHAnsi" w:eastAsiaTheme="minorEastAsia" w:hAnsiTheme="minorHAnsi"/>
            <w:noProof/>
            <w:spacing w:val="0"/>
            <w:sz w:val="22"/>
            <w:szCs w:val="22"/>
            <w:lang w:eastAsia="cs-CZ"/>
          </w:rPr>
          <w:tab/>
        </w:r>
        <w:r w:rsidR="00851ABA" w:rsidRPr="00037FD7">
          <w:rPr>
            <w:rStyle w:val="Hypertextovodkaz"/>
          </w:rPr>
          <w:t>Životní prostředí</w:t>
        </w:r>
        <w:r w:rsidR="00851ABA">
          <w:rPr>
            <w:noProof/>
            <w:webHidden/>
          </w:rPr>
          <w:tab/>
        </w:r>
        <w:r w:rsidR="00851ABA">
          <w:rPr>
            <w:noProof/>
            <w:webHidden/>
          </w:rPr>
          <w:fldChar w:fldCharType="begin"/>
        </w:r>
        <w:r w:rsidR="00851ABA">
          <w:rPr>
            <w:noProof/>
            <w:webHidden/>
          </w:rPr>
          <w:instrText xml:space="preserve"> PAGEREF _Toc128644079 \h </w:instrText>
        </w:r>
        <w:r w:rsidR="00851ABA">
          <w:rPr>
            <w:noProof/>
            <w:webHidden/>
          </w:rPr>
        </w:r>
        <w:r w:rsidR="00851ABA">
          <w:rPr>
            <w:noProof/>
            <w:webHidden/>
          </w:rPr>
          <w:fldChar w:fldCharType="separate"/>
        </w:r>
        <w:r w:rsidR="00851ABA">
          <w:rPr>
            <w:noProof/>
            <w:webHidden/>
          </w:rPr>
          <w:t>18</w:t>
        </w:r>
        <w:r w:rsidR="00851ABA">
          <w:rPr>
            <w:noProof/>
            <w:webHidden/>
          </w:rPr>
          <w:fldChar w:fldCharType="end"/>
        </w:r>
      </w:hyperlink>
    </w:p>
    <w:p w14:paraId="751A9ED4" w14:textId="23ED72E5" w:rsidR="00851ABA" w:rsidRDefault="00A72A7D">
      <w:pPr>
        <w:pStyle w:val="Obsah1"/>
        <w:rPr>
          <w:rFonts w:asciiTheme="minorHAnsi" w:eastAsiaTheme="minorEastAsia" w:hAnsiTheme="minorHAnsi"/>
          <w:b w:val="0"/>
          <w:caps w:val="0"/>
          <w:noProof/>
          <w:spacing w:val="0"/>
          <w:sz w:val="22"/>
          <w:szCs w:val="22"/>
          <w:lang w:eastAsia="cs-CZ"/>
        </w:rPr>
      </w:pPr>
      <w:hyperlink w:anchor="_Toc128644080" w:history="1">
        <w:r w:rsidR="00851ABA" w:rsidRPr="00037FD7">
          <w:rPr>
            <w:rStyle w:val="Hypertextovodkaz"/>
          </w:rPr>
          <w:t>5.</w:t>
        </w:r>
        <w:r w:rsidR="00851ABA">
          <w:rPr>
            <w:rFonts w:asciiTheme="minorHAnsi" w:eastAsiaTheme="minorEastAsia" w:hAnsiTheme="minorHAnsi"/>
            <w:b w:val="0"/>
            <w:caps w:val="0"/>
            <w:noProof/>
            <w:spacing w:val="0"/>
            <w:sz w:val="22"/>
            <w:szCs w:val="22"/>
            <w:lang w:eastAsia="cs-CZ"/>
          </w:rPr>
          <w:tab/>
        </w:r>
        <w:r w:rsidR="00851ABA" w:rsidRPr="00037FD7">
          <w:rPr>
            <w:rStyle w:val="Hypertextovodkaz"/>
          </w:rPr>
          <w:t>ORGANIZACE VÝSTAVBY, VÝLUKY</w:t>
        </w:r>
        <w:r w:rsidR="00851ABA">
          <w:rPr>
            <w:noProof/>
            <w:webHidden/>
          </w:rPr>
          <w:tab/>
        </w:r>
        <w:r w:rsidR="00851ABA">
          <w:rPr>
            <w:noProof/>
            <w:webHidden/>
          </w:rPr>
          <w:fldChar w:fldCharType="begin"/>
        </w:r>
        <w:r w:rsidR="00851ABA">
          <w:rPr>
            <w:noProof/>
            <w:webHidden/>
          </w:rPr>
          <w:instrText xml:space="preserve"> PAGEREF _Toc128644080 \h </w:instrText>
        </w:r>
        <w:r w:rsidR="00851ABA">
          <w:rPr>
            <w:noProof/>
            <w:webHidden/>
          </w:rPr>
        </w:r>
        <w:r w:rsidR="00851ABA">
          <w:rPr>
            <w:noProof/>
            <w:webHidden/>
          </w:rPr>
          <w:fldChar w:fldCharType="separate"/>
        </w:r>
        <w:r w:rsidR="00851ABA">
          <w:rPr>
            <w:noProof/>
            <w:webHidden/>
          </w:rPr>
          <w:t>20</w:t>
        </w:r>
        <w:r w:rsidR="00851ABA">
          <w:rPr>
            <w:noProof/>
            <w:webHidden/>
          </w:rPr>
          <w:fldChar w:fldCharType="end"/>
        </w:r>
      </w:hyperlink>
    </w:p>
    <w:p w14:paraId="194C2022" w14:textId="0DD5C6A2" w:rsidR="00851ABA" w:rsidRDefault="00A72A7D">
      <w:pPr>
        <w:pStyle w:val="Obsah1"/>
        <w:rPr>
          <w:rFonts w:asciiTheme="minorHAnsi" w:eastAsiaTheme="minorEastAsia" w:hAnsiTheme="minorHAnsi"/>
          <w:b w:val="0"/>
          <w:caps w:val="0"/>
          <w:noProof/>
          <w:spacing w:val="0"/>
          <w:sz w:val="22"/>
          <w:szCs w:val="22"/>
          <w:lang w:eastAsia="cs-CZ"/>
        </w:rPr>
      </w:pPr>
      <w:hyperlink w:anchor="_Toc128644081" w:history="1">
        <w:r w:rsidR="00851ABA" w:rsidRPr="00037FD7">
          <w:rPr>
            <w:rStyle w:val="Hypertextovodkaz"/>
          </w:rPr>
          <w:t>6.</w:t>
        </w:r>
        <w:r w:rsidR="00851ABA">
          <w:rPr>
            <w:rFonts w:asciiTheme="minorHAnsi" w:eastAsiaTheme="minorEastAsia" w:hAnsiTheme="minorHAnsi"/>
            <w:b w:val="0"/>
            <w:caps w:val="0"/>
            <w:noProof/>
            <w:spacing w:val="0"/>
            <w:sz w:val="22"/>
            <w:szCs w:val="22"/>
            <w:lang w:eastAsia="cs-CZ"/>
          </w:rPr>
          <w:tab/>
        </w:r>
        <w:r w:rsidR="00851ABA" w:rsidRPr="00037FD7">
          <w:rPr>
            <w:rStyle w:val="Hypertextovodkaz"/>
          </w:rPr>
          <w:t>SOUVISEJÍCÍ DOKUMENTY A PŘEDPISY</w:t>
        </w:r>
        <w:r w:rsidR="00851ABA">
          <w:rPr>
            <w:noProof/>
            <w:webHidden/>
          </w:rPr>
          <w:tab/>
        </w:r>
        <w:r w:rsidR="00851ABA">
          <w:rPr>
            <w:noProof/>
            <w:webHidden/>
          </w:rPr>
          <w:fldChar w:fldCharType="begin"/>
        </w:r>
        <w:r w:rsidR="00851ABA">
          <w:rPr>
            <w:noProof/>
            <w:webHidden/>
          </w:rPr>
          <w:instrText xml:space="preserve"> PAGEREF _Toc128644081 \h </w:instrText>
        </w:r>
        <w:r w:rsidR="00851ABA">
          <w:rPr>
            <w:noProof/>
            <w:webHidden/>
          </w:rPr>
        </w:r>
        <w:r w:rsidR="00851ABA">
          <w:rPr>
            <w:noProof/>
            <w:webHidden/>
          </w:rPr>
          <w:fldChar w:fldCharType="separate"/>
        </w:r>
        <w:r w:rsidR="00851ABA">
          <w:rPr>
            <w:noProof/>
            <w:webHidden/>
          </w:rPr>
          <w:t>20</w:t>
        </w:r>
        <w:r w:rsidR="00851ABA">
          <w:rPr>
            <w:noProof/>
            <w:webHidden/>
          </w:rPr>
          <w:fldChar w:fldCharType="end"/>
        </w:r>
      </w:hyperlink>
    </w:p>
    <w:p w14:paraId="1879683C" w14:textId="0082F185" w:rsidR="00851ABA" w:rsidRDefault="00A72A7D">
      <w:pPr>
        <w:pStyle w:val="Obsah1"/>
        <w:rPr>
          <w:rFonts w:asciiTheme="minorHAnsi" w:eastAsiaTheme="minorEastAsia" w:hAnsiTheme="minorHAnsi"/>
          <w:b w:val="0"/>
          <w:caps w:val="0"/>
          <w:noProof/>
          <w:spacing w:val="0"/>
          <w:sz w:val="22"/>
          <w:szCs w:val="22"/>
          <w:lang w:eastAsia="cs-CZ"/>
        </w:rPr>
      </w:pPr>
      <w:hyperlink w:anchor="_Toc128644082" w:history="1">
        <w:r w:rsidR="00851ABA" w:rsidRPr="00037FD7">
          <w:rPr>
            <w:rStyle w:val="Hypertextovodkaz"/>
          </w:rPr>
          <w:t>7.</w:t>
        </w:r>
        <w:r w:rsidR="00851ABA">
          <w:rPr>
            <w:rFonts w:asciiTheme="minorHAnsi" w:eastAsiaTheme="minorEastAsia" w:hAnsiTheme="minorHAnsi"/>
            <w:b w:val="0"/>
            <w:caps w:val="0"/>
            <w:noProof/>
            <w:spacing w:val="0"/>
            <w:sz w:val="22"/>
            <w:szCs w:val="22"/>
            <w:lang w:eastAsia="cs-CZ"/>
          </w:rPr>
          <w:tab/>
        </w:r>
        <w:r w:rsidR="00851ABA" w:rsidRPr="00037FD7">
          <w:rPr>
            <w:rStyle w:val="Hypertextovodkaz"/>
          </w:rPr>
          <w:t>PŘÍLOHY</w:t>
        </w:r>
        <w:r w:rsidR="00851ABA">
          <w:rPr>
            <w:noProof/>
            <w:webHidden/>
          </w:rPr>
          <w:tab/>
        </w:r>
        <w:r w:rsidR="00851ABA">
          <w:rPr>
            <w:noProof/>
            <w:webHidden/>
          </w:rPr>
          <w:fldChar w:fldCharType="begin"/>
        </w:r>
        <w:r w:rsidR="00851ABA">
          <w:rPr>
            <w:noProof/>
            <w:webHidden/>
          </w:rPr>
          <w:instrText xml:space="preserve"> PAGEREF _Toc128644082 \h </w:instrText>
        </w:r>
        <w:r w:rsidR="00851ABA">
          <w:rPr>
            <w:noProof/>
            <w:webHidden/>
          </w:rPr>
        </w:r>
        <w:r w:rsidR="00851ABA">
          <w:rPr>
            <w:noProof/>
            <w:webHidden/>
          </w:rPr>
          <w:fldChar w:fldCharType="separate"/>
        </w:r>
        <w:r w:rsidR="00851ABA">
          <w:rPr>
            <w:noProof/>
            <w:webHidden/>
          </w:rPr>
          <w:t>20</w:t>
        </w:r>
        <w:r w:rsidR="00851ABA">
          <w:rPr>
            <w:noProof/>
            <w:webHidden/>
          </w:rPr>
          <w:fldChar w:fldCharType="end"/>
        </w:r>
      </w:hyperlink>
    </w:p>
    <w:p w14:paraId="30D8D7FD" w14:textId="04A07BE6" w:rsidR="00AD0C7B" w:rsidRDefault="00BD7E91" w:rsidP="008D03B9">
      <w:r>
        <w:fldChar w:fldCharType="end"/>
      </w:r>
    </w:p>
    <w:p w14:paraId="5E492BC7" w14:textId="77777777" w:rsidR="00AD0C7B" w:rsidRDefault="00AD0C7B" w:rsidP="00DA1C67">
      <w:pPr>
        <w:pStyle w:val="Nadpisbezsl1-1"/>
        <w:outlineLvl w:val="0"/>
      </w:pPr>
      <w:bookmarkStart w:id="0" w:name="_Toc128644060"/>
      <w:bookmarkStart w:id="1" w:name="_Toc13731854"/>
      <w:r>
        <w:t>SEZNAM ZKRATEK</w:t>
      </w:r>
      <w:bookmarkEnd w:id="0"/>
      <w:r w:rsidR="0076790E">
        <w:t xml:space="preserve"> </w:t>
      </w:r>
      <w:bookmarkEnd w:id="1"/>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53B777DA" w14:textId="77777777" w:rsidTr="00041EC8">
        <w:tc>
          <w:tcPr>
            <w:tcW w:w="1250" w:type="dxa"/>
            <w:tcMar>
              <w:top w:w="28" w:type="dxa"/>
              <w:left w:w="0" w:type="dxa"/>
              <w:bottom w:w="28" w:type="dxa"/>
              <w:right w:w="0" w:type="dxa"/>
            </w:tcMar>
          </w:tcPr>
          <w:p w14:paraId="526E077D" w14:textId="77777777" w:rsidR="00AD0C7B" w:rsidRPr="00AD0C7B" w:rsidRDefault="00831E0F" w:rsidP="00AD0C7B">
            <w:pPr>
              <w:pStyle w:val="Zkratky1"/>
            </w:pPr>
            <w:r>
              <w:t xml:space="preserve">ESD </w:t>
            </w:r>
            <w:r>
              <w:tab/>
            </w:r>
          </w:p>
        </w:tc>
        <w:tc>
          <w:tcPr>
            <w:tcW w:w="7452" w:type="dxa"/>
            <w:tcMar>
              <w:top w:w="28" w:type="dxa"/>
              <w:left w:w="0" w:type="dxa"/>
              <w:bottom w:w="28" w:type="dxa"/>
              <w:right w:w="0" w:type="dxa"/>
            </w:tcMar>
          </w:tcPr>
          <w:p w14:paraId="62222A23" w14:textId="77777777" w:rsidR="00AD0C7B" w:rsidRPr="006115D3" w:rsidRDefault="00831E0F" w:rsidP="000F15F1">
            <w:pPr>
              <w:pStyle w:val="Zkratky2"/>
            </w:pPr>
            <w:r>
              <w:t>Elektronický stavební deník</w:t>
            </w:r>
          </w:p>
        </w:tc>
      </w:tr>
      <w:tr w:rsidR="00AD0C7B" w:rsidRPr="00AD0C7B" w14:paraId="0C196FA9" w14:textId="77777777" w:rsidTr="00041EC8">
        <w:tc>
          <w:tcPr>
            <w:tcW w:w="1250" w:type="dxa"/>
            <w:tcMar>
              <w:top w:w="28" w:type="dxa"/>
              <w:left w:w="0" w:type="dxa"/>
              <w:bottom w:w="28" w:type="dxa"/>
              <w:right w:w="0" w:type="dxa"/>
            </w:tcMar>
          </w:tcPr>
          <w:p w14:paraId="407DB8B1" w14:textId="77777777" w:rsidR="00AD0C7B" w:rsidRPr="00AD0C7B" w:rsidRDefault="00F92E3A" w:rsidP="00AD0C7B">
            <w:pPr>
              <w:pStyle w:val="Zkratky1"/>
            </w:pPr>
            <w:r>
              <w:t xml:space="preserve">OUA ………... </w:t>
            </w:r>
          </w:p>
        </w:tc>
        <w:tc>
          <w:tcPr>
            <w:tcW w:w="7452" w:type="dxa"/>
            <w:tcMar>
              <w:top w:w="28" w:type="dxa"/>
              <w:left w:w="0" w:type="dxa"/>
              <w:bottom w:w="28" w:type="dxa"/>
              <w:right w:w="0" w:type="dxa"/>
            </w:tcMar>
          </w:tcPr>
          <w:p w14:paraId="3223379E" w14:textId="77777777" w:rsidR="00AD0C7B" w:rsidRPr="006115D3" w:rsidRDefault="00F92E3A" w:rsidP="000F15F1">
            <w:pPr>
              <w:pStyle w:val="Zkratky2"/>
            </w:pPr>
            <w:r>
              <w:t>Opravné a údržbové akce</w:t>
            </w:r>
          </w:p>
        </w:tc>
      </w:tr>
      <w:tr w:rsidR="00AD0C7B" w:rsidRPr="00AD0C7B" w14:paraId="76DD89FC" w14:textId="77777777" w:rsidTr="00041EC8">
        <w:tc>
          <w:tcPr>
            <w:tcW w:w="1250" w:type="dxa"/>
            <w:tcMar>
              <w:top w:w="28" w:type="dxa"/>
              <w:left w:w="0" w:type="dxa"/>
              <w:bottom w:w="28" w:type="dxa"/>
              <w:right w:w="0" w:type="dxa"/>
            </w:tcMar>
          </w:tcPr>
          <w:p w14:paraId="46DD4FE8" w14:textId="77777777" w:rsidR="00AD0C7B" w:rsidRPr="00AD0C7B" w:rsidRDefault="00F92E3A" w:rsidP="00AD0C7B">
            <w:pPr>
              <w:pStyle w:val="Zkratky1"/>
            </w:pPr>
            <w:r>
              <w:t>ÚMVŽST……</w:t>
            </w:r>
          </w:p>
        </w:tc>
        <w:tc>
          <w:tcPr>
            <w:tcW w:w="7452" w:type="dxa"/>
            <w:tcMar>
              <w:top w:w="28" w:type="dxa"/>
              <w:left w:w="0" w:type="dxa"/>
              <w:bottom w:w="28" w:type="dxa"/>
              <w:right w:w="0" w:type="dxa"/>
            </w:tcMar>
          </w:tcPr>
          <w:p w14:paraId="334F42E3" w14:textId="77777777" w:rsidR="00F92E3A" w:rsidRPr="00F92E3A" w:rsidRDefault="00F92E3A" w:rsidP="00F92E3A">
            <w:pPr>
              <w:pStyle w:val="Zkratky2"/>
            </w:pPr>
            <w:r w:rsidRPr="00F92E3A">
              <w:t>Úprava majetkových vztahů v železničních stanicích</w:t>
            </w:r>
          </w:p>
          <w:p w14:paraId="02C5BC82" w14:textId="77777777" w:rsidR="00AD0C7B" w:rsidRPr="006115D3" w:rsidRDefault="00AD0C7B" w:rsidP="000F15F1">
            <w:pPr>
              <w:pStyle w:val="Zkratky2"/>
            </w:pPr>
          </w:p>
        </w:tc>
      </w:tr>
      <w:tr w:rsidR="00AD0C7B" w:rsidRPr="00AD0C7B" w14:paraId="66FE82A5" w14:textId="77777777" w:rsidTr="00041EC8">
        <w:tc>
          <w:tcPr>
            <w:tcW w:w="1250" w:type="dxa"/>
            <w:tcMar>
              <w:top w:w="28" w:type="dxa"/>
              <w:left w:w="0" w:type="dxa"/>
              <w:bottom w:w="28" w:type="dxa"/>
              <w:right w:w="0" w:type="dxa"/>
            </w:tcMar>
          </w:tcPr>
          <w:p w14:paraId="2C0382AF" w14:textId="77777777" w:rsidR="00AD0C7B" w:rsidRPr="00AD0C7B" w:rsidRDefault="00AD0C7B" w:rsidP="00AD0C7B">
            <w:pPr>
              <w:pStyle w:val="Zkratky1"/>
            </w:pPr>
          </w:p>
        </w:tc>
        <w:tc>
          <w:tcPr>
            <w:tcW w:w="7452" w:type="dxa"/>
            <w:tcMar>
              <w:top w:w="28" w:type="dxa"/>
              <w:left w:w="0" w:type="dxa"/>
              <w:bottom w:w="28" w:type="dxa"/>
              <w:right w:w="0" w:type="dxa"/>
            </w:tcMar>
          </w:tcPr>
          <w:p w14:paraId="1DB940FA" w14:textId="77777777" w:rsidR="00AD0C7B" w:rsidRPr="006115D3" w:rsidRDefault="00AD0C7B" w:rsidP="000F15F1">
            <w:pPr>
              <w:pStyle w:val="Zkratky2"/>
            </w:pPr>
          </w:p>
        </w:tc>
      </w:tr>
    </w:tbl>
    <w:p w14:paraId="4CE6ED40" w14:textId="77777777" w:rsidR="003226D3" w:rsidRDefault="003226D3" w:rsidP="00AD0C7B"/>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2" w:name="_Toc128644061"/>
      <w:r w:rsidRPr="00F92E3A">
        <w:lastRenderedPageBreak/>
        <w:t>Pojmy a definice</w:t>
      </w:r>
      <w:bookmarkEnd w:id="2"/>
    </w:p>
    <w:p w14:paraId="564752E2" w14:textId="2C5FB337" w:rsidR="00F92E3A" w:rsidRPr="00746474" w:rsidRDefault="00F92E3A" w:rsidP="003904D5">
      <w:pPr>
        <w:pStyle w:val="Odstavecseseznamem"/>
        <w:numPr>
          <w:ilvl w:val="0"/>
          <w:numId w:val="13"/>
        </w:numPr>
        <w:autoSpaceDE w:val="0"/>
        <w:autoSpaceDN w:val="0"/>
        <w:adjustRightInd w:val="0"/>
        <w:spacing w:after="0" w:line="240" w:lineRule="auto"/>
        <w:jc w:val="both"/>
        <w:rPr>
          <w:sz w:val="18"/>
          <w:szCs w:val="18"/>
        </w:rPr>
      </w:pPr>
      <w:r w:rsidRPr="00746474">
        <w:rPr>
          <w:b/>
          <w:sz w:val="18"/>
          <w:szCs w:val="18"/>
        </w:rPr>
        <w:t>Projektová dokumentace pro provádění stavby</w:t>
      </w:r>
      <w:r w:rsidRPr="00746474">
        <w:rPr>
          <w:sz w:val="18"/>
          <w:szCs w:val="18"/>
        </w:rPr>
        <w:t xml:space="preserve"> (PDPS) je projektovou dokumentací,</w:t>
      </w:r>
      <w:r w:rsidR="00746474" w:rsidRPr="00746474">
        <w:rPr>
          <w:sz w:val="18"/>
          <w:szCs w:val="18"/>
        </w:rPr>
        <w:t xml:space="preserve"> která </w:t>
      </w:r>
      <w:r w:rsidRPr="00746474">
        <w:rPr>
          <w:sz w:val="18"/>
          <w:szCs w:val="18"/>
        </w:rPr>
        <w:t>se zpracovává v členění a rozsahu přílohy č. 4 vyhlášky č. 146/2008 Sb. Jedná</w:t>
      </w:r>
      <w:r w:rsidR="00746474" w:rsidRPr="00746474">
        <w:rPr>
          <w:sz w:val="18"/>
          <w:szCs w:val="18"/>
        </w:rPr>
        <w:t xml:space="preserve"> se o do</w:t>
      </w:r>
      <w:r w:rsidRPr="00746474">
        <w:rPr>
          <w:sz w:val="18"/>
          <w:szCs w:val="18"/>
        </w:rPr>
        <w:t>kumentaci, jež obsahově i věcně vychází z dokumentace, na jejímž základě byla</w:t>
      </w:r>
      <w:r w:rsidR="00746474" w:rsidRPr="00746474">
        <w:rPr>
          <w:sz w:val="18"/>
          <w:szCs w:val="18"/>
        </w:rPr>
        <w:t xml:space="preserve"> stavba povolena </w:t>
      </w:r>
      <w:r w:rsidRPr="00746474">
        <w:rPr>
          <w:sz w:val="18"/>
          <w:szCs w:val="18"/>
        </w:rPr>
        <w:t>(DUSL, DUSP resp. DSP), které dopracovává a rozpracovává do větší</w:t>
      </w:r>
      <w:r w:rsidR="00746474" w:rsidRPr="00746474">
        <w:rPr>
          <w:sz w:val="18"/>
          <w:szCs w:val="18"/>
        </w:rPr>
        <w:t xml:space="preserve"> podrobnosti a rozsahu </w:t>
      </w:r>
      <w:r w:rsidRPr="00746474">
        <w:rPr>
          <w:sz w:val="18"/>
          <w:szCs w:val="18"/>
        </w:rPr>
        <w:t>potřebných pro výběr zhotovitele stavby v zadávacím řízení, a to</w:t>
      </w:r>
      <w:r w:rsidR="00746474" w:rsidRPr="00746474">
        <w:rPr>
          <w:sz w:val="18"/>
          <w:szCs w:val="18"/>
        </w:rPr>
        <w:t xml:space="preserve"> s dodržením zásad</w:t>
      </w:r>
      <w:r w:rsidRPr="00746474">
        <w:rPr>
          <w:sz w:val="18"/>
          <w:szCs w:val="18"/>
        </w:rPr>
        <w:t xml:space="preserve"> transparentnosti, přiměřenosti a rovného zacházení. PDPS lze</w:t>
      </w:r>
      <w:r w:rsidR="00746474" w:rsidRPr="00746474">
        <w:rPr>
          <w:sz w:val="18"/>
          <w:szCs w:val="18"/>
        </w:rPr>
        <w:t xml:space="preserve"> zpracovat se zohledněním konk</w:t>
      </w:r>
      <w:r w:rsidRPr="00746474">
        <w:rPr>
          <w:sz w:val="18"/>
          <w:szCs w:val="18"/>
        </w:rPr>
        <w:t>rétních výrobků, dodávaných technologií, technologických</w:t>
      </w:r>
      <w:r w:rsidR="00746474" w:rsidRPr="00746474">
        <w:rPr>
          <w:sz w:val="18"/>
          <w:szCs w:val="18"/>
        </w:rPr>
        <w:t xml:space="preserve"> postupů a</w:t>
      </w:r>
      <w:r w:rsidR="00746474">
        <w:rPr>
          <w:sz w:val="18"/>
          <w:szCs w:val="18"/>
        </w:rPr>
        <w:t xml:space="preserve"> </w:t>
      </w:r>
      <w:r w:rsidR="00746474" w:rsidRPr="00746474">
        <w:rPr>
          <w:sz w:val="18"/>
          <w:szCs w:val="18"/>
        </w:rPr>
        <w:t xml:space="preserve">výrobních </w:t>
      </w:r>
      <w:r w:rsidRPr="00746474">
        <w:rPr>
          <w:sz w:val="18"/>
          <w:szCs w:val="18"/>
        </w:rPr>
        <w:t>konkrétního Zhotovitele pouze v případě, že je stavba</w:t>
      </w:r>
      <w:r w:rsidR="00746474" w:rsidRPr="00746474">
        <w:rPr>
          <w:sz w:val="18"/>
          <w:szCs w:val="18"/>
        </w:rPr>
        <w:t xml:space="preserve"> </w:t>
      </w:r>
      <w:r w:rsidRPr="00746474">
        <w:rPr>
          <w:sz w:val="18"/>
          <w:szCs w:val="18"/>
        </w:rPr>
        <w:t xml:space="preserve">zadávána v režimu D+B. </w:t>
      </w:r>
    </w:p>
    <w:p w14:paraId="094394E7"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354E3F4F" w14:textId="2D8D718C" w:rsidR="00F92E3A" w:rsidRPr="00746474" w:rsidRDefault="00F92E3A" w:rsidP="003904D5">
      <w:pPr>
        <w:pStyle w:val="Odstavecseseznamem"/>
        <w:numPr>
          <w:ilvl w:val="0"/>
          <w:numId w:val="13"/>
        </w:numPr>
        <w:autoSpaceDE w:val="0"/>
        <w:autoSpaceDN w:val="0"/>
        <w:adjustRightInd w:val="0"/>
        <w:spacing w:after="0" w:line="240" w:lineRule="auto"/>
        <w:jc w:val="both"/>
        <w:rPr>
          <w:sz w:val="18"/>
          <w:szCs w:val="18"/>
        </w:rPr>
      </w:pPr>
      <w:r w:rsidRPr="00746474">
        <w:rPr>
          <w:b/>
          <w:sz w:val="18"/>
          <w:szCs w:val="18"/>
        </w:rPr>
        <w:t>Realizační dokumentace stavby</w:t>
      </w:r>
      <w:r w:rsidRPr="00746474">
        <w:rPr>
          <w:sz w:val="18"/>
          <w:szCs w:val="18"/>
        </w:rPr>
        <w:t xml:space="preserve"> (RDS) je dokumentací zhotovitele stavby a zpracovává</w:t>
      </w:r>
      <w:r w:rsidR="00746474" w:rsidRPr="00746474">
        <w:rPr>
          <w:sz w:val="18"/>
          <w:szCs w:val="18"/>
        </w:rPr>
        <w:t xml:space="preserve"> se samostatně </w:t>
      </w:r>
      <w:r w:rsidRPr="00746474">
        <w:rPr>
          <w:sz w:val="18"/>
          <w:szCs w:val="18"/>
        </w:rPr>
        <w:t>pro jednotlivé objekty. Jedná se o dokumentaci, která rozpracovává PDPS</w:t>
      </w:r>
      <w:r w:rsidR="00746474" w:rsidRPr="00746474">
        <w:rPr>
          <w:sz w:val="18"/>
          <w:szCs w:val="18"/>
        </w:rPr>
        <w:t xml:space="preserve"> s ohledem </w:t>
      </w:r>
      <w:r w:rsidRPr="00746474">
        <w:rPr>
          <w:sz w:val="18"/>
          <w:szCs w:val="18"/>
        </w:rPr>
        <w:t>na znalosti konkrétních výrobků, dodávaných technologií, technologických</w:t>
      </w:r>
      <w:r w:rsidR="00746474" w:rsidRPr="00746474">
        <w:rPr>
          <w:sz w:val="18"/>
          <w:szCs w:val="18"/>
        </w:rPr>
        <w:t xml:space="preserve"> postupů </w:t>
      </w:r>
      <w:r w:rsidRPr="00746474">
        <w:rPr>
          <w:sz w:val="18"/>
          <w:szCs w:val="18"/>
        </w:rPr>
        <w:t>a výrobních podmínek konkrétního zhotovitele stavby. Součástí je také</w:t>
      </w:r>
      <w:r w:rsidR="00746474">
        <w:rPr>
          <w:sz w:val="18"/>
          <w:szCs w:val="18"/>
        </w:rPr>
        <w:t xml:space="preserve"> dokumentace</w:t>
      </w:r>
    </w:p>
    <w:p w14:paraId="4BA8DB12" w14:textId="56930FEF" w:rsidR="00F92E3A" w:rsidRPr="00746474" w:rsidRDefault="00F92E3A" w:rsidP="00517E55">
      <w:pPr>
        <w:autoSpaceDE w:val="0"/>
        <w:autoSpaceDN w:val="0"/>
        <w:adjustRightInd w:val="0"/>
        <w:spacing w:after="0" w:line="240" w:lineRule="auto"/>
        <w:ind w:left="360"/>
        <w:jc w:val="both"/>
        <w:rPr>
          <w:sz w:val="18"/>
        </w:rPr>
      </w:pPr>
      <w:r w:rsidRPr="00746474">
        <w:rPr>
          <w:sz w:val="18"/>
          <w:szCs w:val="18"/>
        </w:rPr>
        <w:t>dokumentace výrobní, montážní, dílenská a dokumentace dodavatele mostních objektů.</w:t>
      </w:r>
      <w:r w:rsidR="00746474">
        <w:rPr>
          <w:sz w:val="18"/>
          <w:szCs w:val="18"/>
        </w:rPr>
        <w:t xml:space="preserve"> RDS</w:t>
      </w:r>
      <w:r w:rsidRPr="00746474">
        <w:rPr>
          <w:sz w:val="18"/>
          <w:szCs w:val="18"/>
        </w:rPr>
        <w:t xml:space="preserve"> se vždy zpracovává v případě, že to vyžadují TKP nebo požadavek na její zpracování</w:t>
      </w:r>
      <w:r w:rsidR="00746474">
        <w:rPr>
          <w:sz w:val="18"/>
          <w:szCs w:val="18"/>
        </w:rPr>
        <w:t xml:space="preserve"> </w:t>
      </w:r>
      <w:r w:rsidRPr="00746474">
        <w:rPr>
          <w:sz w:val="18"/>
          <w:szCs w:val="18"/>
        </w:rPr>
        <w:t>vychází z předcházejícího stupně dokumentace nebo smluvního ujednání. RDS nemění</w:t>
      </w:r>
      <w:r w:rsidR="00746474">
        <w:rPr>
          <w:sz w:val="18"/>
          <w:szCs w:val="18"/>
        </w:rPr>
        <w:t xml:space="preserve"> koncepčně-technické </w:t>
      </w:r>
      <w:r w:rsidRPr="00746474">
        <w:rPr>
          <w:sz w:val="18"/>
          <w:szCs w:val="18"/>
        </w:rPr>
        <w:t>řešení stavby navržené v rámci předcházející projektové přípravy,</w:t>
      </w:r>
      <w:r w:rsidR="00746474">
        <w:rPr>
          <w:sz w:val="18"/>
          <w:szCs w:val="18"/>
        </w:rPr>
        <w:t xml:space="preserve"> pokud není OP stan</w:t>
      </w:r>
      <w:r w:rsidRPr="00746474">
        <w:rPr>
          <w:sz w:val="18"/>
          <w:szCs w:val="18"/>
        </w:rPr>
        <w:t>oveno jinak. Obsah a rozsah RDS je definován přílohou P8 SŽ SM011.</w:t>
      </w:r>
      <w:r w:rsidR="00746474">
        <w:rPr>
          <w:sz w:val="18"/>
          <w:szCs w:val="18"/>
        </w:rPr>
        <w:t xml:space="preserve"> Náklady spojené se zpra</w:t>
      </w:r>
      <w:r w:rsidRPr="00746474">
        <w:rPr>
          <w:sz w:val="18"/>
          <w:szCs w:val="18"/>
        </w:rPr>
        <w:t>cováním RDS budou uvedené v samostatné položce</w:t>
      </w:r>
      <w:r w:rsidR="00746474">
        <w:rPr>
          <w:sz w:val="18"/>
          <w:szCs w:val="18"/>
        </w:rPr>
        <w:t xml:space="preserve"> </w:t>
      </w:r>
      <w:r w:rsidRPr="00746474">
        <w:rPr>
          <w:sz w:val="18"/>
          <w:szCs w:val="18"/>
        </w:rPr>
        <w:t>v soupisu prací příslušných objektů (SO/PS), u kterých je opodstatněné takovéto činnosti vyžadovat.</w:t>
      </w:r>
    </w:p>
    <w:p w14:paraId="27E91F93"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2776CC8E" w14:textId="3EC05787" w:rsidR="00F92E3A" w:rsidRPr="005D336A" w:rsidRDefault="00F92E3A" w:rsidP="003904D5">
      <w:pPr>
        <w:pStyle w:val="Odstavecseseznamem"/>
        <w:numPr>
          <w:ilvl w:val="0"/>
          <w:numId w:val="13"/>
        </w:numPr>
        <w:autoSpaceDE w:val="0"/>
        <w:autoSpaceDN w:val="0"/>
        <w:adjustRightInd w:val="0"/>
        <w:spacing w:after="0" w:line="240" w:lineRule="auto"/>
        <w:jc w:val="both"/>
        <w:rPr>
          <w:sz w:val="18"/>
          <w:szCs w:val="18"/>
        </w:rPr>
      </w:pPr>
      <w:r w:rsidRPr="005D336A">
        <w:rPr>
          <w:b/>
          <w:sz w:val="18"/>
          <w:szCs w:val="18"/>
        </w:rPr>
        <w:t>Dokumentace skutečného provedení stavby</w:t>
      </w:r>
      <w:r w:rsidRPr="005D336A">
        <w:rPr>
          <w:sz w:val="18"/>
          <w:szCs w:val="18"/>
        </w:rPr>
        <w:t xml:space="preserve"> (DSPS</w:t>
      </w:r>
      <w:r w:rsidR="00241A2D" w:rsidRPr="005D336A">
        <w:rPr>
          <w:sz w:val="18"/>
          <w:szCs w:val="18"/>
        </w:rPr>
        <w:t>)</w:t>
      </w:r>
      <w:r w:rsidRPr="005D336A">
        <w:rPr>
          <w:sz w:val="18"/>
          <w:szCs w:val="18"/>
        </w:rPr>
        <w:t xml:space="preserve"> je dokumentace, která se</w:t>
      </w:r>
      <w:r w:rsidR="005D336A" w:rsidRPr="005D336A">
        <w:rPr>
          <w:sz w:val="18"/>
          <w:szCs w:val="18"/>
        </w:rPr>
        <w:t xml:space="preserve"> zpracovává </w:t>
      </w:r>
      <w:r w:rsidRPr="005D336A">
        <w:rPr>
          <w:sz w:val="18"/>
          <w:szCs w:val="18"/>
        </w:rPr>
        <w:t>v rozsahu přílohy č. 14 vyhlášky č. 499/2006 Sb. a požadavků Smlouvy.</w:t>
      </w:r>
      <w:r w:rsidR="005D336A" w:rsidRPr="005D336A">
        <w:rPr>
          <w:sz w:val="18"/>
          <w:szCs w:val="18"/>
        </w:rPr>
        <w:t xml:space="preserve"> Jedná se o </w:t>
      </w:r>
      <w:r w:rsidRPr="005D336A">
        <w:rPr>
          <w:sz w:val="18"/>
          <w:szCs w:val="18"/>
        </w:rPr>
        <w:t>dokumentaci, kterou zpracovává Zhotovitel stavby po ukončení stavebních</w:t>
      </w:r>
      <w:r w:rsidR="005D336A">
        <w:rPr>
          <w:sz w:val="18"/>
          <w:szCs w:val="18"/>
        </w:rPr>
        <w:t xml:space="preserve"> prací. </w:t>
      </w:r>
      <w:r w:rsidRPr="005D336A">
        <w:rPr>
          <w:sz w:val="18"/>
          <w:szCs w:val="18"/>
        </w:rPr>
        <w:t>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w:t>
      </w:r>
    </w:p>
    <w:p w14:paraId="13922C92"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69C48D5E" w14:textId="77777777" w:rsidR="00F92E3A" w:rsidRPr="005D336A" w:rsidRDefault="00F92E3A" w:rsidP="003904D5">
      <w:pPr>
        <w:pStyle w:val="Odstavecseseznamem"/>
        <w:numPr>
          <w:ilvl w:val="0"/>
          <w:numId w:val="13"/>
        </w:numPr>
        <w:autoSpaceDE w:val="0"/>
        <w:autoSpaceDN w:val="0"/>
        <w:adjustRightInd w:val="0"/>
        <w:spacing w:after="0" w:line="240" w:lineRule="auto"/>
        <w:jc w:val="both"/>
        <w:rPr>
          <w:b/>
          <w:sz w:val="18"/>
          <w:szCs w:val="18"/>
        </w:rPr>
      </w:pPr>
      <w:r w:rsidRPr="005D336A">
        <w:rPr>
          <w:b/>
          <w:sz w:val="18"/>
          <w:szCs w:val="18"/>
        </w:rPr>
        <w:t>Etapa je ucelená Část Díla určená v Harmonogramu postupu prací.</w:t>
      </w:r>
    </w:p>
    <w:p w14:paraId="34702F0F"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2C1010F8" w14:textId="1E97E1ED" w:rsidR="00F92E3A" w:rsidRPr="005D336A" w:rsidRDefault="00F92E3A" w:rsidP="003904D5">
      <w:pPr>
        <w:pStyle w:val="Odstavecseseznamem"/>
        <w:numPr>
          <w:ilvl w:val="0"/>
          <w:numId w:val="13"/>
        </w:numPr>
        <w:autoSpaceDE w:val="0"/>
        <w:autoSpaceDN w:val="0"/>
        <w:adjustRightInd w:val="0"/>
        <w:spacing w:after="0" w:line="240" w:lineRule="auto"/>
        <w:jc w:val="both"/>
        <w:rPr>
          <w:sz w:val="18"/>
        </w:rPr>
      </w:pPr>
      <w:r w:rsidRPr="005D336A">
        <w:rPr>
          <w:b/>
          <w:sz w:val="18"/>
          <w:szCs w:val="18"/>
        </w:rPr>
        <w:t xml:space="preserve">Zadávací dokumentace </w:t>
      </w:r>
      <w:r w:rsidRPr="005D336A">
        <w:rPr>
          <w:sz w:val="18"/>
          <w:szCs w:val="18"/>
        </w:rPr>
        <w:t>(dále také „ZD“) je soubor dokumentů (OP, Technické</w:t>
      </w:r>
      <w:r w:rsidR="005D336A" w:rsidRPr="005D336A">
        <w:rPr>
          <w:sz w:val="18"/>
          <w:szCs w:val="18"/>
        </w:rPr>
        <w:t xml:space="preserve"> podmínky, D</w:t>
      </w:r>
      <w:r w:rsidRPr="005D336A">
        <w:rPr>
          <w:sz w:val="18"/>
          <w:szCs w:val="18"/>
        </w:rPr>
        <w:t>okumentace atd.), které vymezují předmět veřejné zakázky v</w:t>
      </w:r>
      <w:r w:rsidR="005D336A" w:rsidRPr="005D336A">
        <w:rPr>
          <w:sz w:val="18"/>
          <w:szCs w:val="18"/>
        </w:rPr>
        <w:t> </w:t>
      </w:r>
      <w:r w:rsidRPr="005D336A">
        <w:rPr>
          <w:sz w:val="18"/>
          <w:szCs w:val="18"/>
        </w:rPr>
        <w:t>podrobnostech</w:t>
      </w:r>
      <w:r w:rsidR="005D336A" w:rsidRPr="005D336A">
        <w:rPr>
          <w:sz w:val="18"/>
          <w:szCs w:val="18"/>
        </w:rPr>
        <w:t xml:space="preserve"> nezbytných pro </w:t>
      </w:r>
      <w:r w:rsidRPr="005D336A">
        <w:rPr>
          <w:sz w:val="18"/>
          <w:szCs w:val="18"/>
        </w:rPr>
        <w:t>zpracování nabídky (viz vyhláška č. 169/2016 Sb., s obsahem stanoveným zákonem č. 134/2016 Sb., o zadávání veřejných zakázek.</w:t>
      </w:r>
    </w:p>
    <w:p w14:paraId="7F67B522"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489CDEA6" w14:textId="77777777" w:rsidR="00F92E3A" w:rsidRPr="005D336A" w:rsidRDefault="00F92E3A" w:rsidP="003904D5">
      <w:pPr>
        <w:pStyle w:val="Odstavecseseznamem"/>
        <w:numPr>
          <w:ilvl w:val="0"/>
          <w:numId w:val="13"/>
        </w:numPr>
        <w:autoSpaceDE w:val="0"/>
        <w:autoSpaceDN w:val="0"/>
        <w:adjustRightInd w:val="0"/>
        <w:spacing w:after="0" w:line="240" w:lineRule="auto"/>
        <w:jc w:val="both"/>
        <w:rPr>
          <w:sz w:val="18"/>
          <w:szCs w:val="18"/>
        </w:rPr>
      </w:pPr>
      <w:r w:rsidRPr="005D336A">
        <w:rPr>
          <w:b/>
          <w:sz w:val="18"/>
          <w:szCs w:val="18"/>
        </w:rPr>
        <w:t xml:space="preserve">Projektová dokumentace </w:t>
      </w:r>
      <w:r w:rsidRPr="005D336A">
        <w:rPr>
          <w:sz w:val="18"/>
          <w:szCs w:val="18"/>
        </w:rPr>
        <w:t>pro tyto ZTP se může pohybovat v rozsahu od technické zprávy s položkovým rozpočtem až po dokumentaci v rozsahu požadovaném vyhláškami č. 499/2006 Sb., nebo č. 146/2008 Sb. pro projektovou dokumentaci pro stavební povolení nebo ohlášení stavby (DSP) či v rozsahu pro projektovou dokumentací pro provádění stavby (PDPS).</w:t>
      </w:r>
    </w:p>
    <w:p w14:paraId="4516658A" w14:textId="77777777" w:rsidR="00F92E3A" w:rsidRPr="005D336A" w:rsidRDefault="00F92E3A" w:rsidP="00517E55">
      <w:pPr>
        <w:autoSpaceDE w:val="0"/>
        <w:autoSpaceDN w:val="0"/>
        <w:adjustRightInd w:val="0"/>
        <w:spacing w:after="0" w:line="240" w:lineRule="auto"/>
        <w:jc w:val="both"/>
        <w:rPr>
          <w:sz w:val="18"/>
          <w:szCs w:val="18"/>
        </w:rPr>
      </w:pPr>
    </w:p>
    <w:p w14:paraId="262F8722" w14:textId="77777777" w:rsidR="00F92E3A" w:rsidRPr="005D336A" w:rsidRDefault="00F92E3A" w:rsidP="003904D5">
      <w:pPr>
        <w:pStyle w:val="Odstavecseseznamem"/>
        <w:numPr>
          <w:ilvl w:val="0"/>
          <w:numId w:val="13"/>
        </w:numPr>
        <w:autoSpaceDE w:val="0"/>
        <w:autoSpaceDN w:val="0"/>
        <w:adjustRightInd w:val="0"/>
        <w:spacing w:after="0" w:line="240" w:lineRule="auto"/>
        <w:jc w:val="both"/>
        <w:rPr>
          <w:sz w:val="18"/>
          <w:szCs w:val="18"/>
        </w:rPr>
      </w:pPr>
      <w:r w:rsidRPr="005D336A">
        <w:rPr>
          <w:b/>
          <w:sz w:val="18"/>
          <w:szCs w:val="18"/>
        </w:rPr>
        <w:t>Pojmy s velkými začátečnými písmeny</w:t>
      </w:r>
      <w:r w:rsidRPr="005D336A">
        <w:rPr>
          <w:sz w:val="18"/>
          <w:szCs w:val="18"/>
        </w:rPr>
        <w:t xml:space="preserve"> použité v těchto </w:t>
      </w:r>
      <w:r w:rsidR="00A774DB" w:rsidRPr="005D336A">
        <w:rPr>
          <w:b/>
          <w:sz w:val="18"/>
          <w:szCs w:val="18"/>
        </w:rPr>
        <w:t>Zvláštních technických podmínkách</w:t>
      </w:r>
      <w:r w:rsidR="00A774DB" w:rsidRPr="005D336A">
        <w:rPr>
          <w:sz w:val="18"/>
          <w:szCs w:val="18"/>
        </w:rPr>
        <w:t xml:space="preserve"> (dále jen „ZTP“)</w:t>
      </w:r>
      <w:r w:rsidRPr="005D336A">
        <w:rPr>
          <w:sz w:val="18"/>
          <w:szCs w:val="18"/>
        </w:rPr>
        <w:t xml:space="preserve"> mají stejný význam jako shodné pojmy uvedené v Obchodních podmínkách (dále jen „OP“), není-li v ZTP výslovně uvedeno jinak nebo nevyplývá-li něco jiného z povahy věci.</w:t>
      </w:r>
    </w:p>
    <w:p w14:paraId="085FDDA6" w14:textId="77777777" w:rsidR="00A774DB" w:rsidRPr="005D336A" w:rsidRDefault="00A774DB" w:rsidP="00517E55">
      <w:pPr>
        <w:autoSpaceDE w:val="0"/>
        <w:autoSpaceDN w:val="0"/>
        <w:adjustRightInd w:val="0"/>
        <w:spacing w:after="0" w:line="240" w:lineRule="auto"/>
        <w:jc w:val="both"/>
        <w:rPr>
          <w:sz w:val="18"/>
          <w:szCs w:val="18"/>
        </w:rPr>
      </w:pPr>
    </w:p>
    <w:p w14:paraId="60C6E8EB" w14:textId="77777777" w:rsidR="00A774DB" w:rsidRPr="005D336A" w:rsidRDefault="00A774DB" w:rsidP="003904D5">
      <w:pPr>
        <w:pStyle w:val="Odstavecseseznamem"/>
        <w:numPr>
          <w:ilvl w:val="0"/>
          <w:numId w:val="13"/>
        </w:numPr>
        <w:autoSpaceDE w:val="0"/>
        <w:autoSpaceDN w:val="0"/>
        <w:adjustRightInd w:val="0"/>
        <w:spacing w:after="0" w:line="240" w:lineRule="auto"/>
        <w:jc w:val="both"/>
        <w:rPr>
          <w:sz w:val="18"/>
          <w:szCs w:val="18"/>
        </w:rPr>
      </w:pPr>
      <w:r w:rsidRPr="005D336A">
        <w:rPr>
          <w:sz w:val="18"/>
          <w:szCs w:val="18"/>
        </w:rPr>
        <w:t>V</w:t>
      </w:r>
      <w:r w:rsidRPr="005D336A">
        <w:rPr>
          <w:rFonts w:cs="Verdana"/>
          <w:sz w:val="18"/>
          <w:szCs w:val="18"/>
        </w:rPr>
        <w:t xml:space="preserve"> ZTP jsou použité odkazy na </w:t>
      </w:r>
      <w:r w:rsidRPr="005D336A">
        <w:rPr>
          <w:rFonts w:cs="Verdana"/>
          <w:b/>
          <w:sz w:val="18"/>
          <w:szCs w:val="18"/>
        </w:rPr>
        <w:t>oddíly, články a podčlánky</w:t>
      </w:r>
      <w:r w:rsidRPr="005D336A">
        <w:rPr>
          <w:rFonts w:cs="Verdana"/>
          <w:sz w:val="18"/>
          <w:szCs w:val="18"/>
        </w:rPr>
        <w:t xml:space="preserve"> souboru </w:t>
      </w:r>
      <w:r w:rsidRPr="005D336A">
        <w:rPr>
          <w:rFonts w:cs="Verdana"/>
          <w:b/>
          <w:sz w:val="18"/>
          <w:szCs w:val="18"/>
        </w:rPr>
        <w:t>Technické kvalitativní podmínky staveb státních drah</w:t>
      </w:r>
      <w:r w:rsidRPr="005D336A">
        <w:rPr>
          <w:rFonts w:cs="Verdana"/>
          <w:sz w:val="18"/>
          <w:szCs w:val="18"/>
        </w:rPr>
        <w:t xml:space="preserve"> (dále jen „TKP“)</w:t>
      </w:r>
    </w:p>
    <w:p w14:paraId="49E26161" w14:textId="77777777" w:rsidR="00826B7B" w:rsidRPr="00A16611" w:rsidRDefault="00826B7B" w:rsidP="00517E55">
      <w:pPr>
        <w:autoSpaceDE w:val="0"/>
        <w:autoSpaceDN w:val="0"/>
        <w:adjustRightInd w:val="0"/>
        <w:spacing w:after="0" w:line="240" w:lineRule="auto"/>
        <w:jc w:val="both"/>
        <w:rPr>
          <w:sz w:val="18"/>
          <w:szCs w:val="18"/>
        </w:rPr>
      </w:pPr>
      <w:r w:rsidRPr="00A16611">
        <w:rPr>
          <w:sz w:val="18"/>
          <w:szCs w:val="18"/>
        </w:rPr>
        <w:br w:type="page"/>
      </w:r>
    </w:p>
    <w:p w14:paraId="0CBE9032" w14:textId="77777777" w:rsidR="00DF7BAA" w:rsidRDefault="00DF7BAA" w:rsidP="00DF7BAA">
      <w:pPr>
        <w:pStyle w:val="Nadpis2-1"/>
      </w:pPr>
      <w:bookmarkStart w:id="3" w:name="_Toc6410429"/>
      <w:bookmarkStart w:id="4" w:name="_Toc128644062"/>
      <w:bookmarkStart w:id="5" w:name="_Toc389559699"/>
      <w:bookmarkStart w:id="6" w:name="_Toc397429847"/>
      <w:bookmarkStart w:id="7" w:name="_Ref433028040"/>
      <w:bookmarkStart w:id="8" w:name="_Toc1048197"/>
      <w:bookmarkStart w:id="9" w:name="_Toc13731855"/>
      <w:r w:rsidRPr="00782CE4">
        <w:lastRenderedPageBreak/>
        <w:t>SPECIFIKACE</w:t>
      </w:r>
      <w:r>
        <w:t xml:space="preserve"> PŘEDMĚTU DÍLA</w:t>
      </w:r>
      <w:bookmarkEnd w:id="3"/>
      <w:bookmarkEnd w:id="4"/>
    </w:p>
    <w:p w14:paraId="05AE8C5C" w14:textId="77777777" w:rsidR="00DF7BAA" w:rsidRDefault="00DF7BAA" w:rsidP="00DF7BAA">
      <w:pPr>
        <w:pStyle w:val="Nadpis2-2"/>
      </w:pPr>
      <w:bookmarkStart w:id="10" w:name="_Toc6410430"/>
      <w:bookmarkStart w:id="11" w:name="_Toc128644063"/>
      <w:r>
        <w:t>Účel a rozsah předmětu Díla</w:t>
      </w:r>
      <w:bookmarkEnd w:id="10"/>
      <w:bookmarkEnd w:id="11"/>
    </w:p>
    <w:p w14:paraId="144B4FC2" w14:textId="089E5ECA" w:rsidR="00DF7BAA" w:rsidRPr="008D4667" w:rsidRDefault="00DF7BAA" w:rsidP="00DF7BAA">
      <w:pPr>
        <w:pStyle w:val="Text2-1"/>
      </w:pPr>
      <w:r w:rsidRPr="008D4667">
        <w:t>Předmětem díla je zhotovení stavby</w:t>
      </w:r>
      <w:r w:rsidR="00280695" w:rsidRPr="008D4667">
        <w:t xml:space="preserve"> – realizace stavebních prací pod názvem</w:t>
      </w:r>
      <w:r w:rsidRPr="008D4667">
        <w:t xml:space="preserve"> „</w:t>
      </w:r>
      <w:bookmarkStart w:id="12" w:name="_Hlk125714761"/>
      <w:r w:rsidR="00AA3AE9" w:rsidRPr="008D4667">
        <w:rPr>
          <w:rFonts w:eastAsia="Verdana" w:cs="Times New Roman"/>
        </w:rPr>
        <w:t>Údržba, opravy a odstraňování závad u SMT 2023</w:t>
      </w:r>
      <w:bookmarkEnd w:id="12"/>
      <w:r w:rsidRPr="008D4667">
        <w:t>“</w:t>
      </w:r>
      <w:r w:rsidR="00EC4FA5" w:rsidRPr="008D4667">
        <w:t>,</w:t>
      </w:r>
      <w:r w:rsidRPr="008D4667">
        <w:t xml:space="preserve"> jejímž cílem</w:t>
      </w:r>
      <w:r w:rsidR="00280695" w:rsidRPr="008D4667">
        <w:t xml:space="preserve"> je realizace údržbových a opravných stavebních prací včetně odstranění závad na </w:t>
      </w:r>
      <w:r w:rsidR="00AA3AE9" w:rsidRPr="008D4667">
        <w:t>mostních objektech</w:t>
      </w:r>
      <w:r w:rsidR="00942F55" w:rsidRPr="008D4667">
        <w:t>, tunelech, návěstních lávkách a krakorcích</w:t>
      </w:r>
      <w:r w:rsidR="00280695" w:rsidRPr="008D4667">
        <w:t xml:space="preserve"> </w:t>
      </w:r>
      <w:r w:rsidR="008825BA" w:rsidRPr="008D4667">
        <w:t>za</w:t>
      </w:r>
      <w:r w:rsidR="00280695" w:rsidRPr="008D4667">
        <w:t xml:space="preserve"> účelem zajištění bezpečného a provozuschopného stavu železniční dopravní infrastruktury.  </w:t>
      </w:r>
    </w:p>
    <w:p w14:paraId="29AAB0CD" w14:textId="69A4BD0F" w:rsidR="00E70AB8" w:rsidRPr="00517E55" w:rsidRDefault="00A16611" w:rsidP="00F52698">
      <w:pPr>
        <w:pStyle w:val="Text2-1"/>
      </w:pPr>
      <w:r w:rsidRPr="008D4667">
        <w:t>Rozsah Díla „</w:t>
      </w:r>
      <w:r w:rsidR="00AA3AE9" w:rsidRPr="008D4667">
        <w:rPr>
          <w:rFonts w:eastAsia="Verdana" w:cs="Times New Roman"/>
        </w:rPr>
        <w:t>Údržba, opravy a odstraňování závad u SMT 2023</w:t>
      </w:r>
      <w:r w:rsidRPr="00942F55">
        <w:t xml:space="preserve">“ je </w:t>
      </w:r>
      <w:r w:rsidR="00280695" w:rsidRPr="00942F55">
        <w:t>z hlediska věcného rozsahu a požadovaného množství (předpoklad) uveden ve Specifikaci předmětu dílčích smluv, formulář pro cenovou nabídku (Příloha č. 1 Zadávací dokumentace</w:t>
      </w:r>
      <w:r w:rsidR="00280695">
        <w:t>), přičemž přesné zadání Díla co do rozsahu, termínu, věcného plnění a dalších podmínek bude stanoveno až na základě technické specifikace předmětu a rozsahu plnění dílčích smluv – objednávek (dále jen „Objednávky“) zadávaných v souladu s rámcovou dohodou.</w:t>
      </w:r>
    </w:p>
    <w:p w14:paraId="79B5C973" w14:textId="77777777" w:rsidR="00DF7BAA" w:rsidRDefault="00DF7BAA" w:rsidP="00DF7BAA">
      <w:pPr>
        <w:pStyle w:val="Nadpis2-2"/>
      </w:pPr>
      <w:bookmarkStart w:id="13" w:name="_Toc6410431"/>
      <w:bookmarkStart w:id="14" w:name="_Toc128644064"/>
      <w:r>
        <w:t>Umístění stavby</w:t>
      </w:r>
      <w:bookmarkEnd w:id="13"/>
      <w:bookmarkEnd w:id="14"/>
    </w:p>
    <w:p w14:paraId="4DFE4759" w14:textId="47A886BA" w:rsidR="008825BA" w:rsidRDefault="005C5596" w:rsidP="008825BA">
      <w:pPr>
        <w:pStyle w:val="Text2-1"/>
      </w:pPr>
      <w:r w:rsidRPr="008D4667">
        <w:t>Stavební práce</w:t>
      </w:r>
      <w:r w:rsidR="00DF7BAA" w:rsidRPr="008D4667">
        <w:t xml:space="preserve"> bud</w:t>
      </w:r>
      <w:r w:rsidRPr="008D4667">
        <w:t>ou</w:t>
      </w:r>
      <w:r w:rsidR="00DF7BAA" w:rsidRPr="008D4667">
        <w:t xml:space="preserve"> probíhat </w:t>
      </w:r>
      <w:r w:rsidR="00280695" w:rsidRPr="008D4667">
        <w:t>v </w:t>
      </w:r>
      <w:r w:rsidR="008825BA" w:rsidRPr="008D4667">
        <w:t>obvodu</w:t>
      </w:r>
      <w:r w:rsidR="00280695" w:rsidRPr="008D4667">
        <w:t xml:space="preserve"> </w:t>
      </w:r>
      <w:r w:rsidR="00AA3AE9" w:rsidRPr="008D4667">
        <w:rPr>
          <w:rFonts w:eastAsia="Verdana" w:cs="Times New Roman"/>
        </w:rPr>
        <w:t>Správy mostů a tunelů (dále jen SMT) Oblastního ředitelství Ostrava. Tento obvod je organizačně rozdělen na dva dílčí obvody = „SMT obvod I – provozní pracoviště Ostrava“ a „SMT obvod II – provozní pracoviště Olomouc“</w:t>
      </w:r>
      <w:r w:rsidR="00280695" w:rsidRPr="008D4667">
        <w:t xml:space="preserve">. </w:t>
      </w:r>
      <w:r w:rsidR="00AA3AE9" w:rsidRPr="008D4667">
        <w:t>Jejich členění</w:t>
      </w:r>
      <w:r w:rsidR="008825BA" w:rsidRPr="008D4667">
        <w:t xml:space="preserve"> </w:t>
      </w:r>
      <w:r w:rsidR="008825BA">
        <w:t>je blíže vymezen</w:t>
      </w:r>
      <w:r w:rsidR="00AA3AE9">
        <w:t>o</w:t>
      </w:r>
      <w:r w:rsidR="008825BA">
        <w:t xml:space="preserve"> v dalších částech Zadávací dokumentace a přesné vymezení místa stavebních prací bude stanoveno v Objednávce při zadávání dílčích veřejných zakázek </w:t>
      </w:r>
      <w:r>
        <w:t xml:space="preserve">zadávaných </w:t>
      </w:r>
      <w:r w:rsidR="008825BA">
        <w:t>v souladu s rámcovou dohodou.</w:t>
      </w:r>
    </w:p>
    <w:p w14:paraId="481509A7" w14:textId="77777777" w:rsidR="00DF7BAA" w:rsidRDefault="00DF7BAA" w:rsidP="00DF7BAA">
      <w:pPr>
        <w:pStyle w:val="Nadpis2-1"/>
      </w:pPr>
      <w:bookmarkStart w:id="15" w:name="_Toc6410432"/>
      <w:bookmarkStart w:id="16" w:name="_Toc128644065"/>
      <w:r>
        <w:t>PŘEHLED VÝCHOZÍCH PODKLADŮ</w:t>
      </w:r>
      <w:bookmarkEnd w:id="15"/>
      <w:bookmarkEnd w:id="16"/>
    </w:p>
    <w:p w14:paraId="6A2039BC" w14:textId="77777777" w:rsidR="00DF7BAA" w:rsidRDefault="00DF7BAA" w:rsidP="00DF7BAA">
      <w:pPr>
        <w:pStyle w:val="Nadpis2-2"/>
      </w:pPr>
      <w:bookmarkStart w:id="17" w:name="_Toc6410433"/>
      <w:bookmarkStart w:id="18" w:name="_Toc128644066"/>
      <w:r>
        <w:t>Projektová dokumentace</w:t>
      </w:r>
      <w:bookmarkEnd w:id="17"/>
      <w:bookmarkEnd w:id="18"/>
    </w:p>
    <w:p w14:paraId="35718A30" w14:textId="1AC93D26" w:rsidR="005E47F4" w:rsidRDefault="005E47F4" w:rsidP="00615BEC">
      <w:pPr>
        <w:pStyle w:val="Text2-1"/>
      </w:pPr>
      <w:r>
        <w:t xml:space="preserve">Bude-li realizace stavebních prací zadávána na základě projektové dokumentace, bude tato předána před uzavřením Objednávky při zadávání dílčích veřejných zakázek </w:t>
      </w:r>
      <w:r w:rsidR="005C5596">
        <w:t xml:space="preserve">zadávaných </w:t>
      </w:r>
      <w:r>
        <w:t xml:space="preserve">v souladu s rámcovou dohodou. V takovém případě bude Objednávka na projektovou dokumentaci odkazovat, případně bude řešeno jako její přílohová část. </w:t>
      </w:r>
    </w:p>
    <w:p w14:paraId="4D8E81F7" w14:textId="41690D67" w:rsidR="005E47F4" w:rsidRDefault="005E47F4" w:rsidP="00615BEC">
      <w:pPr>
        <w:pStyle w:val="Text2-1"/>
      </w:pPr>
      <w:r>
        <w:t xml:space="preserve">V ostatních případech nevyžadujících zadání dle projektové dokumentace bude řešeno formou technické specifikace požadovaných stavebních prací, která bude nedílnou součástí Objednávky při zadávání dílčích veřejných zakázek </w:t>
      </w:r>
      <w:r w:rsidR="005C5596">
        <w:t xml:space="preserve">zadávaných </w:t>
      </w:r>
      <w:r>
        <w:t xml:space="preserve">v souladu s rámcovou dohodou. </w:t>
      </w:r>
    </w:p>
    <w:p w14:paraId="52904154" w14:textId="77777777" w:rsidR="00DF7BAA" w:rsidRPr="00860F4E" w:rsidRDefault="00DF7BAA" w:rsidP="00DF7BAA">
      <w:pPr>
        <w:pStyle w:val="Nadpis2-2"/>
      </w:pPr>
      <w:bookmarkStart w:id="19" w:name="_Toc6410434"/>
      <w:bookmarkStart w:id="20" w:name="_Toc128644067"/>
      <w:r w:rsidRPr="00860F4E">
        <w:t>Související dokumentace</w:t>
      </w:r>
      <w:bookmarkEnd w:id="19"/>
      <w:bookmarkEnd w:id="20"/>
    </w:p>
    <w:p w14:paraId="511A7929" w14:textId="7C66F07A" w:rsidR="005E47F4" w:rsidRDefault="005E47F4" w:rsidP="00615BEC">
      <w:pPr>
        <w:pStyle w:val="Text2-1"/>
      </w:pPr>
      <w:r>
        <w:t xml:space="preserve">Realizace </w:t>
      </w:r>
      <w:r w:rsidR="005C5596">
        <w:t>stavebních</w:t>
      </w:r>
      <w:r>
        <w:t xml:space="preserve"> prací s ohledem na jejich povahu nepodléhá stavebnímu či jinému řízení. </w:t>
      </w:r>
    </w:p>
    <w:p w14:paraId="241A176F" w14:textId="696386F3" w:rsidR="008170FD" w:rsidRDefault="005E47F4" w:rsidP="005C5596">
      <w:pPr>
        <w:pStyle w:val="Text2-1"/>
      </w:pPr>
      <w:r>
        <w:t xml:space="preserve">V případě </w:t>
      </w:r>
      <w:r w:rsidR="005C5596">
        <w:t>O</w:t>
      </w:r>
      <w:r>
        <w:t xml:space="preserve">bjednávky, kterou budou zadávány stavební práce podléhající stavebnímu povolení nebo jinému veřejnoprávnímu rozhodnutí, bude příslušný dokument předán Zhotoviteli nejpozději před uzavřením </w:t>
      </w:r>
      <w:r w:rsidR="005C5596">
        <w:t>O</w:t>
      </w:r>
      <w:r>
        <w:t>bjednávky při zadávání dílčích veřejných zakázek</w:t>
      </w:r>
      <w:r w:rsidR="005C5596">
        <w:t xml:space="preserve"> zadávaných v souladu s rámcovou dohodou</w:t>
      </w:r>
      <w:r w:rsidR="008170FD">
        <w:t xml:space="preserve"> </w:t>
      </w:r>
    </w:p>
    <w:p w14:paraId="68275920" w14:textId="77777777" w:rsidR="00DF7BAA" w:rsidRDefault="00DF7BAA" w:rsidP="00DF7BAA">
      <w:pPr>
        <w:pStyle w:val="Nadpis2-1"/>
      </w:pPr>
      <w:bookmarkStart w:id="21" w:name="_Toc6410435"/>
      <w:bookmarkStart w:id="22" w:name="_Toc128644068"/>
      <w:r>
        <w:t>KOORDINACE S JINÝMI STAVBAMI</w:t>
      </w:r>
      <w:bookmarkEnd w:id="21"/>
      <w:bookmarkEnd w:id="22"/>
      <w:r>
        <w:t xml:space="preserve"> </w:t>
      </w:r>
    </w:p>
    <w:p w14:paraId="48930A80"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6BB2726" w14:textId="6F56EB94" w:rsidR="00A10D37" w:rsidRPr="008170FD" w:rsidRDefault="001F25FE" w:rsidP="00A10D37">
      <w:pPr>
        <w:pStyle w:val="Text2-1"/>
      </w:pPr>
      <w:r>
        <w:t>V případě požadavku na koordinaci s jinými stavbami bude řešeno Objednatelem se Zhotovitelem před uzavřením Objednávky při zadávání dílčích veřejných zakázek zadávaných v souladu s rámcovou dohodou, příp. v průběhu realizace Díla, pokud by nastala objektivní okolnost požadavku na koordinaci až v okamžiku po uzavření Objednávky, o které v době jejího uzavření Objednatel nevěděl ani ji nemohl předpokládat</w:t>
      </w:r>
      <w:r w:rsidR="00234F48" w:rsidRPr="008170FD">
        <w:t xml:space="preserve">. </w:t>
      </w:r>
    </w:p>
    <w:p w14:paraId="32E3FFCA" w14:textId="77777777" w:rsidR="00DF7BAA" w:rsidRPr="002F3B4D" w:rsidRDefault="0025048A" w:rsidP="00DF7BAA">
      <w:pPr>
        <w:pStyle w:val="Nadpis2-1"/>
      </w:pPr>
      <w:bookmarkStart w:id="23" w:name="_Toc6410436"/>
      <w:bookmarkStart w:id="24" w:name="_Toc128644069"/>
      <w:r w:rsidRPr="002F3B4D">
        <w:lastRenderedPageBreak/>
        <w:t xml:space="preserve">Zvláštní </w:t>
      </w:r>
      <w:r w:rsidR="00DF7BAA" w:rsidRPr="002F3B4D">
        <w:t xml:space="preserve">TECHNICKÉ </w:t>
      </w:r>
      <w:r w:rsidRPr="002F3B4D">
        <w:t>podmímky a požadavky na</w:t>
      </w:r>
      <w:r w:rsidR="00DF7BAA" w:rsidRPr="002F3B4D">
        <w:t xml:space="preserve"> PROVEDENÍ DÍLA</w:t>
      </w:r>
      <w:bookmarkEnd w:id="23"/>
      <w:bookmarkEnd w:id="24"/>
    </w:p>
    <w:p w14:paraId="6FD8A9DE" w14:textId="77777777" w:rsidR="00DF7BAA" w:rsidRDefault="00DF7BAA" w:rsidP="00DF7BAA">
      <w:pPr>
        <w:pStyle w:val="Nadpis2-2"/>
      </w:pPr>
      <w:bookmarkStart w:id="25" w:name="_Toc6410437"/>
      <w:bookmarkStart w:id="26" w:name="_Toc128644070"/>
      <w:r>
        <w:t>Všeobecně</w:t>
      </w:r>
      <w:bookmarkEnd w:id="25"/>
      <w:bookmarkEnd w:id="26"/>
    </w:p>
    <w:p w14:paraId="65532685" w14:textId="45F5A6AD" w:rsidR="00700A8A" w:rsidRPr="00700A8A" w:rsidRDefault="003B0494" w:rsidP="00895B33">
      <w:pPr>
        <w:pStyle w:val="Text2-1"/>
      </w:pPr>
      <w:r w:rsidRPr="00700A8A">
        <w:rPr>
          <w:b/>
        </w:rPr>
        <w:t>ZTP</w:t>
      </w:r>
      <w:r>
        <w:t xml:space="preserve"> definují další parametry Díla</w:t>
      </w:r>
      <w:r w:rsidR="00700A8A">
        <w:t xml:space="preserve"> pro každou jednotlivou Objednávku</w:t>
      </w:r>
      <w:r>
        <w:t xml:space="preserve"> a upřesňují konkrétní podmínky a </w:t>
      </w:r>
      <w:r w:rsidRPr="00700A8A">
        <w:t>specifické požadavky pro zhotovení Díla dle aktuálních TKP</w:t>
      </w:r>
      <w:r w:rsidR="00700A8A" w:rsidRPr="00700A8A">
        <w:t>, není-li v Objednávce dohodnuto jinak. Dále uvedená ustanovení v odst. 4.1.2 – 4.1.8 těchto ZTP 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Objednávky.</w:t>
      </w:r>
    </w:p>
    <w:p w14:paraId="348BB23D" w14:textId="77777777" w:rsidR="003B0494" w:rsidRDefault="003B0494" w:rsidP="003B0494">
      <w:pPr>
        <w:pStyle w:val="Text2-1"/>
      </w:pPr>
      <w:r w:rsidRPr="00EB6387">
        <w:t>Pokud není v ZTP upraveno znění ustanovení TKP, Kapitoly 1 uplatní se ustanovení TKP</w:t>
      </w:r>
      <w:r w:rsidRPr="003B0494">
        <w:t xml:space="preserve"> přiměřeně i u provádění opravných prací a údržby. Relevantní ustanovení TKP obsahující podmínky na zajištění postupů aby kvalita provedených prací minimálně splňovala požadavky platných norem a předpisů, nebo měla obvyklou úroveň s přihlédnutím k funkci bezpečnosti a životnosti celé opravované a udržované stavby se uplatní vždy.</w:t>
      </w:r>
    </w:p>
    <w:p w14:paraId="6E419CAF" w14:textId="77777777" w:rsidR="003B0494" w:rsidRPr="003B0494" w:rsidRDefault="003B0494" w:rsidP="007345FE">
      <w:pPr>
        <w:pStyle w:val="Text2-2"/>
        <w:ind w:left="1701" w:hanging="992"/>
      </w:pPr>
      <w:r w:rsidRPr="003B0494">
        <w:t xml:space="preserve">V čl. 1.1.2 TKP, odst. 1 se u odrážky „Projektová dokumentace (dále jen „Dokumentace“) …“,vypouští text „…resp. vyhlášky č. 583/2020 Sb.…“. </w:t>
      </w:r>
    </w:p>
    <w:p w14:paraId="6624CD33" w14:textId="77777777" w:rsidR="003B0494" w:rsidRPr="003B0494" w:rsidRDefault="003B0494" w:rsidP="007345FE">
      <w:pPr>
        <w:pStyle w:val="Text2-2"/>
        <w:ind w:left="1701" w:hanging="992"/>
      </w:pPr>
      <w:r w:rsidRPr="003B0494">
        <w:t>Čl. 1.4.8 TKP, odst. 5 Text „…</w:t>
      </w:r>
      <w:bookmarkStart w:id="27" w:name="_Hlk115084506"/>
      <w:r w:rsidRPr="003B0494">
        <w:t>nejméně 5 pracovních dnů před termínem</w:t>
      </w:r>
      <w:bookmarkEnd w:id="27"/>
      <w:r w:rsidRPr="003B0494">
        <w:t>…“ se mění na „…nejméně 2 pracovní dny před termínem …“.</w:t>
      </w:r>
    </w:p>
    <w:p w14:paraId="2CE0FF76" w14:textId="77777777" w:rsidR="003B0494" w:rsidRPr="003B0494" w:rsidRDefault="003B0494" w:rsidP="007345FE">
      <w:pPr>
        <w:pStyle w:val="Text2-2"/>
        <w:ind w:left="1701" w:hanging="99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 pokynu GŘ č.</w:t>
      </w:r>
      <w:r w:rsidR="000258E6">
        <w:t> </w:t>
      </w:r>
      <w:r w:rsidRPr="003B0494">
        <w:t>4/2016</w:t>
      </w:r>
      <w:r w:rsidR="000258E6">
        <w:t xml:space="preserve"> (Předávání digitální dokumentace a dat mezi SŽDC a externími subjekty)</w:t>
      </w:r>
      <w:r w:rsidRPr="003B0494">
        <w:t xml:space="preserve"> a pokynu GŘ SŽ PO-06/2020-GŘ</w:t>
      </w:r>
      <w:r w:rsidR="00F04838" w:rsidRPr="00F04838">
        <w:t xml:space="preserve"> </w:t>
      </w:r>
      <w:r w:rsidR="00F04838">
        <w:t>(Pokyn generálního ředitele k poskytování geodetických podkladů a činností pro přípravu a realizaci opravných a investičních akcí)</w:t>
      </w:r>
      <w:r w:rsidRPr="003B0494">
        <w:t xml:space="preserve"> a dále v souladu s dokumenty v této kapitole citovanými.“</w:t>
      </w:r>
    </w:p>
    <w:p w14:paraId="4EB514DA" w14:textId="77777777" w:rsidR="003B0494" w:rsidRPr="003B0494" w:rsidRDefault="003B0494" w:rsidP="007345FE">
      <w:pPr>
        <w:pStyle w:val="Text2-2"/>
        <w:ind w:left="1701" w:hanging="992"/>
      </w:pPr>
      <w:r w:rsidRPr="003B0494">
        <w:t>Čl. 1.7.3.2 TKP, odst. 1 se ruší</w:t>
      </w:r>
      <w:r w:rsidR="00F04838">
        <w:t>.</w:t>
      </w:r>
    </w:p>
    <w:p w14:paraId="13EDD7E0" w14:textId="77777777" w:rsidR="003B0494" w:rsidRPr="003B0494" w:rsidRDefault="003B0494" w:rsidP="007345FE">
      <w:pPr>
        <w:pStyle w:val="Text2-2"/>
        <w:ind w:left="1701" w:hanging="992"/>
      </w:pPr>
      <w:r w:rsidRPr="003B0494">
        <w:t xml:space="preserve">Čl. </w:t>
      </w:r>
      <w:bookmarkStart w:id="28" w:name="_Hlk115950514"/>
      <w:r w:rsidRPr="003B0494">
        <w:t xml:space="preserve">1.7.3.2 TKP, odst. 7 </w:t>
      </w:r>
      <w:bookmarkEnd w:id="28"/>
      <w:r w:rsidRPr="003B0494">
        <w:t>se ruší.</w:t>
      </w:r>
    </w:p>
    <w:p w14:paraId="267F5656" w14:textId="77777777" w:rsidR="003B0494" w:rsidRPr="003B0494" w:rsidRDefault="003B0494" w:rsidP="007345FE">
      <w:pPr>
        <w:pStyle w:val="Text2-2"/>
        <w:ind w:left="1701" w:hanging="992"/>
      </w:pPr>
      <w:r w:rsidRPr="003B0494">
        <w:t>Čl. 1.7.3.3 TKP, odst. 1 se mění takto:</w:t>
      </w:r>
    </w:p>
    <w:p w14:paraId="7E1FF04A" w14:textId="77777777" w:rsidR="003B0494" w:rsidRDefault="003B0494" w:rsidP="007345FE">
      <w:pPr>
        <w:pStyle w:val="Text2-2"/>
        <w:numPr>
          <w:ilvl w:val="0"/>
          <w:numId w:val="0"/>
        </w:numPr>
        <w:ind w:left="1701"/>
      </w:pPr>
      <w:r w:rsidRPr="003B0494">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2A5238ED" w14:textId="77777777" w:rsidR="00EB6387" w:rsidRPr="00F23487" w:rsidRDefault="00EB6387" w:rsidP="007345FE">
      <w:pPr>
        <w:pStyle w:val="Text2-2"/>
        <w:ind w:left="1701" w:hanging="992"/>
      </w:pPr>
      <w:r w:rsidRPr="00F23487">
        <w:t xml:space="preserve">V čl. 1.7.3.5 TKP, odst.1 se mění takto: </w:t>
      </w:r>
    </w:p>
    <w:p w14:paraId="2F5EA142" w14:textId="77777777" w:rsidR="00EB6387" w:rsidRDefault="00EB6387" w:rsidP="007345FE">
      <w:pPr>
        <w:pStyle w:val="Text2-2"/>
        <w:numPr>
          <w:ilvl w:val="0"/>
          <w:numId w:val="0"/>
        </w:numPr>
        <w:ind w:left="1701"/>
      </w:pPr>
      <w:r w:rsidRPr="00F23487">
        <w:t>Zhotovitel je povinen, v případě, že to povaha akce OUA vyžaduje a v ZTP je konkrétně uveden požadavek na majetkoprávní vypořádání, zajistit vyhotovení podkladů pro toto vypořádání (geometrické plány apod.) v souladu s katastrální vyhláškou č. 357/2013 Sb., s výjimkou případu, kdy mu Objednatel oznámí, že jejich vyhotovení zajistí sám nebo že je zajistí vlastník (správce) technické infrastruktury.</w:t>
      </w:r>
    </w:p>
    <w:p w14:paraId="5C5D2D8D" w14:textId="77777777" w:rsidR="00EB6387" w:rsidRDefault="00EB6387" w:rsidP="007345FE">
      <w:pPr>
        <w:pStyle w:val="Text2-2"/>
        <w:ind w:left="1701" w:hanging="992"/>
      </w:pPr>
      <w:r w:rsidRPr="00EB6387">
        <w:t>V čl. 1.7.3.5 TKP, se ruší odstavce 5 a 6.</w:t>
      </w:r>
    </w:p>
    <w:p w14:paraId="7DA96C7C" w14:textId="77777777" w:rsidR="00EB6387" w:rsidRDefault="00EB6387" w:rsidP="007345FE">
      <w:pPr>
        <w:pStyle w:val="Text2-2"/>
        <w:ind w:left="1701" w:hanging="992"/>
      </w:pPr>
      <w:r w:rsidRPr="00EB6387">
        <w:t>Čl.</w:t>
      </w:r>
      <w:r>
        <w:t xml:space="preserve"> </w:t>
      </w:r>
      <w:r w:rsidRPr="00EB6387">
        <w:t>1.8.2 TKP, odst. 6 písm. a) se doplňuje textem „…byla-li RDS zpracována</w:t>
      </w:r>
      <w:bookmarkStart w:id="29" w:name="_Hlk115329733"/>
      <w:bookmarkStart w:id="30" w:name="_Hlk115427294"/>
      <w:r w:rsidRPr="00EB6387">
        <w:t>…“</w:t>
      </w:r>
      <w:bookmarkEnd w:id="29"/>
      <w:r w:rsidRPr="00EB6387">
        <w:t>.</w:t>
      </w:r>
      <w:bookmarkEnd w:id="30"/>
    </w:p>
    <w:p w14:paraId="67B3D152" w14:textId="77777777" w:rsidR="00F832AA" w:rsidRPr="00F832AA" w:rsidRDefault="00F832AA" w:rsidP="007345FE">
      <w:pPr>
        <w:pStyle w:val="Text2-2"/>
        <w:ind w:left="1701" w:hanging="992"/>
      </w:pPr>
      <w:r w:rsidRPr="00F832AA">
        <w:t>Čl. 1.8.2 TKP, odst. 7 se ruší.</w:t>
      </w:r>
    </w:p>
    <w:p w14:paraId="787235CA" w14:textId="77777777" w:rsidR="00F832AA" w:rsidRPr="00F832AA" w:rsidRDefault="00F832AA" w:rsidP="007345FE">
      <w:pPr>
        <w:pStyle w:val="Text2-2"/>
        <w:ind w:left="1701" w:hanging="992"/>
      </w:pPr>
      <w:r w:rsidRPr="00F832AA">
        <w:t xml:space="preserve">V čl. 1.8.3.1 TKP, odst. 2 se ruší text </w:t>
      </w:r>
      <w:bookmarkStart w:id="31" w:name="_Hlk115877962"/>
      <w:r w:rsidRPr="00F832AA">
        <w:t>„…</w:t>
      </w:r>
      <w:bookmarkEnd w:id="31"/>
      <w:r w:rsidRPr="00F832AA">
        <w:t xml:space="preserve"> tj. zpravidla Stavební správa SŽ</w:t>
      </w:r>
      <w:bookmarkStart w:id="32" w:name="_Hlk115334079"/>
      <w:r w:rsidRPr="00F832AA">
        <w:t>…“.</w:t>
      </w:r>
      <w:bookmarkEnd w:id="32"/>
    </w:p>
    <w:p w14:paraId="50868204" w14:textId="77777777" w:rsidR="00F832AA" w:rsidRPr="00F832AA" w:rsidRDefault="00F832AA" w:rsidP="007345FE">
      <w:pPr>
        <w:pStyle w:val="Text2-2"/>
        <w:ind w:left="1701" w:hanging="992"/>
      </w:pPr>
      <w:r w:rsidRPr="00F832AA">
        <w:t>V čl. 1.9.2 TKP, odst. 3 se mění lhůta z 14 kalendářních dní na 7 kalendářních dní.</w:t>
      </w:r>
    </w:p>
    <w:p w14:paraId="5336A234" w14:textId="77777777" w:rsidR="00F832AA" w:rsidRPr="00F832AA" w:rsidRDefault="00F832AA" w:rsidP="007345FE">
      <w:pPr>
        <w:pStyle w:val="Text2-2"/>
        <w:ind w:left="1701" w:hanging="992"/>
      </w:pPr>
      <w:r w:rsidRPr="00F832AA">
        <w:lastRenderedPageBreak/>
        <w:t>V čl. 1.9.2 TKP, odst. 4 v odrážce „body ŽBP“ se ruší text „...v Dokladové části – Geodetický podklad pro projektovou činnost zpracovaný podle jiných právních předpisů…“</w:t>
      </w:r>
    </w:p>
    <w:p w14:paraId="71F97B0E" w14:textId="77777777" w:rsidR="001A001A" w:rsidRPr="001A001A" w:rsidRDefault="001A001A" w:rsidP="007345FE">
      <w:pPr>
        <w:pStyle w:val="Text2-2"/>
        <w:ind w:left="1701" w:hanging="992"/>
      </w:pPr>
      <w:r w:rsidRPr="001A001A">
        <w:t>Čl. 1.9.2 TKP, odst. 7 se ruší.</w:t>
      </w:r>
    </w:p>
    <w:p w14:paraId="0AF2C3F2" w14:textId="77777777" w:rsidR="001A001A" w:rsidRDefault="001A001A" w:rsidP="007345FE">
      <w:pPr>
        <w:pStyle w:val="Text2-2"/>
        <w:ind w:left="1701" w:hanging="992"/>
      </w:pPr>
      <w:r>
        <w:t xml:space="preserve">Čl. 1.9.4 TKP, odst. 2 se mění takto: </w:t>
      </w:r>
    </w:p>
    <w:p w14:paraId="1E53D822" w14:textId="77777777" w:rsidR="00EB6387" w:rsidRPr="00EB6387" w:rsidRDefault="001A001A" w:rsidP="007345FE">
      <w:pPr>
        <w:pStyle w:val="Text2-2"/>
        <w:numPr>
          <w:ilvl w:val="0"/>
          <w:numId w:val="0"/>
        </w:numPr>
        <w:ind w:left="1701"/>
      </w:pPr>
      <w:r>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7345FE">
      <w:pPr>
        <w:pStyle w:val="Text2-2"/>
        <w:ind w:left="1701" w:hanging="992"/>
      </w:pPr>
      <w:r w:rsidRPr="001A001A">
        <w:t>Čl. 1.9.4 TKP, odst.5 se mění takto:</w:t>
      </w:r>
    </w:p>
    <w:p w14:paraId="755F332C" w14:textId="77777777" w:rsidR="001A001A" w:rsidRDefault="001A001A" w:rsidP="007345FE">
      <w:pPr>
        <w:pStyle w:val="Text2-2"/>
        <w:numPr>
          <w:ilvl w:val="0"/>
          <w:numId w:val="0"/>
        </w:numPr>
        <w:ind w:left="1701"/>
      </w:pPr>
      <w:r w:rsidRPr="001A001A">
        <w:t>Zhotovitel se zavazuje zpracovat havarijní plán pro případný únik ropných látek ve smyslu zákona č. 254/2001</w:t>
      </w:r>
      <w:r w:rsidR="00F04838">
        <w:t> </w:t>
      </w:r>
      <w:r w:rsidRPr="001A001A">
        <w:t>Sb.</w:t>
      </w:r>
      <w:r w:rsidR="00F04838">
        <w:t xml:space="preserve"> (vodní zákon). </w:t>
      </w:r>
      <w:r w:rsidRPr="001A001A">
        <w:t xml:space="preserve"> Zhotovitel bude řešit způsob odstavení stavebních strojů, zásobování strojů pohonnými hmotami, ochranu proti znečištění povrchových a podzemních vod a ovzduší.</w:t>
      </w:r>
    </w:p>
    <w:p w14:paraId="603B1DE9" w14:textId="77777777" w:rsidR="002E5B84" w:rsidRPr="002E5B84" w:rsidRDefault="002E5B84" w:rsidP="007345FE">
      <w:pPr>
        <w:pStyle w:val="Text2-2"/>
        <w:ind w:left="1701" w:hanging="992"/>
      </w:pPr>
      <w:r w:rsidRPr="002E5B84">
        <w:t xml:space="preserve">V čl. </w:t>
      </w:r>
      <w:bookmarkStart w:id="33" w:name="_Hlk115953274"/>
      <w:r w:rsidRPr="002E5B84">
        <w:t xml:space="preserve">1.9.5.1 TKP, odst. 1, </w:t>
      </w:r>
      <w:bookmarkEnd w:id="33"/>
      <w:r w:rsidRPr="002E5B84">
        <w:t>písm. e) se mění lhůta z 21 dnů na 7 dnů.</w:t>
      </w:r>
    </w:p>
    <w:p w14:paraId="56F76875" w14:textId="77777777" w:rsidR="002E5B84" w:rsidRPr="002E5B84" w:rsidRDefault="002E5B84" w:rsidP="007345FE">
      <w:pPr>
        <w:pStyle w:val="Text2-2"/>
        <w:ind w:left="1701" w:hanging="992"/>
      </w:pPr>
      <w:r w:rsidRPr="002E5B84">
        <w:t>Čl. 1.9.5.1 TKP, odst. 3 se ruší.</w:t>
      </w:r>
    </w:p>
    <w:p w14:paraId="6C6F3129" w14:textId="77777777" w:rsidR="002E5B84" w:rsidRPr="002E5B84" w:rsidRDefault="002E5B84" w:rsidP="007345FE">
      <w:pPr>
        <w:pStyle w:val="Text2-2"/>
        <w:ind w:left="1701" w:hanging="992"/>
      </w:pPr>
      <w:r w:rsidRPr="002E5B84">
        <w:t>V čl. 1.10.5.2 TKP, odst. 3 se ruší text „… (zpravidla Stavební správa)“.</w:t>
      </w:r>
    </w:p>
    <w:p w14:paraId="00BDD7E0" w14:textId="77777777" w:rsidR="002E5B84" w:rsidRPr="002E5B84" w:rsidRDefault="002E5B84" w:rsidP="007345FE">
      <w:pPr>
        <w:pStyle w:val="Text2-2"/>
        <w:ind w:left="1701" w:hanging="992"/>
      </w:pPr>
      <w:r w:rsidRPr="002E5B84">
        <w:t>V článcích 1.10.9 TKP a navazujících je „stavebním deníkem v listinné podobě“ pro údržbu a opravy myšlena vždy forma dle čl. 1.10.9.1 TKP, odst. 4.</w:t>
      </w:r>
    </w:p>
    <w:p w14:paraId="0E0F6819" w14:textId="77777777" w:rsidR="00DF7856" w:rsidRPr="00DF7856" w:rsidRDefault="00DF7856" w:rsidP="007345FE">
      <w:pPr>
        <w:pStyle w:val="Text2-2"/>
        <w:ind w:left="1701" w:hanging="992"/>
      </w:pPr>
      <w:r w:rsidRPr="00DF7856">
        <w:t>Čl. 1.10.9.3 TKP, odst. 7 se ruší.</w:t>
      </w:r>
    </w:p>
    <w:p w14:paraId="001931A6" w14:textId="77777777" w:rsidR="00DF7856" w:rsidRPr="00DF7856" w:rsidRDefault="00DF7856" w:rsidP="007345FE">
      <w:pPr>
        <w:pStyle w:val="Text2-2"/>
        <w:ind w:left="1701" w:hanging="99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7345FE">
      <w:pPr>
        <w:pStyle w:val="Text2-2"/>
        <w:ind w:left="1701" w:hanging="992"/>
      </w:pPr>
      <w:r w:rsidRPr="00DF7856">
        <w:t>V čl. 1.11.3 TKP, odst. 4, písm. d) se mění počet 4 souprav závěrových tabulek na 3 soupravy závěrových tabulek.</w:t>
      </w:r>
    </w:p>
    <w:p w14:paraId="448E1D50" w14:textId="77777777" w:rsidR="002E5B84" w:rsidRDefault="00DF7856" w:rsidP="007345FE">
      <w:pPr>
        <w:pStyle w:val="Text2-2"/>
        <w:ind w:left="1701" w:hanging="992"/>
      </w:pPr>
      <w:r w:rsidRPr="00DF7856">
        <w:t>V čl. 1.11.3 TKP, odst. 4, písm. e) se mění takto:</w:t>
      </w:r>
    </w:p>
    <w:p w14:paraId="1B075C28" w14:textId="77777777" w:rsidR="00DF7856" w:rsidRDefault="00DF7856" w:rsidP="007345FE">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0467390F" w14:textId="77777777" w:rsidR="00DF7856" w:rsidRPr="00C2573F" w:rsidRDefault="00DF7856" w:rsidP="007345FE">
      <w:pPr>
        <w:pStyle w:val="Text2-2"/>
        <w:ind w:left="1701" w:hanging="992"/>
      </w:pPr>
      <w:r w:rsidRPr="00C2573F">
        <w:t>V čl. 1.11.3 TKP, odst. 5, se mění lhůta z 45 dnů na 15 dnů.</w:t>
      </w:r>
    </w:p>
    <w:p w14:paraId="0704B5B7" w14:textId="77777777" w:rsidR="00DF7856" w:rsidRPr="00C2573F" w:rsidRDefault="00DF7856" w:rsidP="007345FE">
      <w:pPr>
        <w:pStyle w:val="Text2-2"/>
        <w:ind w:left="1701" w:hanging="992"/>
      </w:pPr>
      <w:r w:rsidRPr="00C2573F">
        <w:t xml:space="preserve">V čl. 1.11.5 TKP, odst. 2 se vypouští text: </w:t>
      </w:r>
      <w:bookmarkStart w:id="34" w:name="_Hlk115869021"/>
      <w:r w:rsidRPr="00C2573F">
        <w:t>„…</w:t>
      </w:r>
      <w:bookmarkEnd w:id="34"/>
      <w:r w:rsidRPr="00C2573F">
        <w:t>a v podrobnostech směrnice SŽ SM011“</w:t>
      </w:r>
    </w:p>
    <w:p w14:paraId="5ABBE8F9" w14:textId="77777777" w:rsidR="00DF7856" w:rsidRPr="005D336A" w:rsidRDefault="00DF7856" w:rsidP="007345FE">
      <w:pPr>
        <w:pStyle w:val="Text2-2"/>
        <w:ind w:left="1701" w:hanging="992"/>
      </w:pPr>
      <w:r w:rsidRPr="005D336A">
        <w:t>Čl. 1.11.5.1 TKP, odst. 3 se mění takto:</w:t>
      </w:r>
    </w:p>
    <w:p w14:paraId="75E57AD6" w14:textId="6B19D6FF" w:rsidR="00DF7856" w:rsidRPr="008C4EA5" w:rsidRDefault="00DF7856" w:rsidP="007345FE">
      <w:pPr>
        <w:pStyle w:val="Text2-2"/>
        <w:numPr>
          <w:ilvl w:val="0"/>
          <w:numId w:val="0"/>
        </w:numPr>
        <w:ind w:left="1701"/>
      </w:pPr>
      <w:r w:rsidRPr="005D336A">
        <w:t xml:space="preserve">Předání Dokumentace skutečného provedení stavby týkající se díla Zhotovitelem Objednateli proběhne </w:t>
      </w:r>
      <w:r w:rsidRPr="005D336A">
        <w:rPr>
          <w:b/>
        </w:rPr>
        <w:t>v listinné podobě ve</w:t>
      </w:r>
      <w:r w:rsidRPr="008D4667">
        <w:rPr>
          <w:b/>
        </w:rPr>
        <w:t xml:space="preserve"> </w:t>
      </w:r>
      <w:r w:rsidR="00BF4625" w:rsidRPr="008D4667">
        <w:rPr>
          <w:b/>
        </w:rPr>
        <w:t xml:space="preserve">dvou </w:t>
      </w:r>
      <w:r w:rsidRPr="008D4667">
        <w:rPr>
          <w:b/>
          <w:strike/>
        </w:rPr>
        <w:t xml:space="preserve"> </w:t>
      </w:r>
      <w:r w:rsidRPr="005D336A">
        <w:rPr>
          <w:b/>
        </w:rPr>
        <w:t>vyhotoveních</w:t>
      </w:r>
      <w:r w:rsidRPr="005D336A">
        <w:t xml:space="preserve"> pro technickou část, pro souborné zpracování geodetické části a kompletní </w:t>
      </w:r>
      <w:r w:rsidRPr="005D336A">
        <w:rPr>
          <w:b/>
        </w:rPr>
        <w:t>dokumentace v elektronické podobě v rozsahu dle čl. 4.1.</w:t>
      </w:r>
      <w:r w:rsidR="001456A2" w:rsidRPr="005D336A">
        <w:rPr>
          <w:b/>
        </w:rPr>
        <w:t>2.</w:t>
      </w:r>
      <w:r w:rsidRPr="005D336A">
        <w:rPr>
          <w:b/>
        </w:rPr>
        <w:t>30</w:t>
      </w:r>
      <w:r w:rsidR="00C4162B" w:rsidRPr="005D336A">
        <w:rPr>
          <w:b/>
        </w:rPr>
        <w:t xml:space="preserve"> </w:t>
      </w:r>
      <w:r w:rsidRPr="005D336A">
        <w:rPr>
          <w:b/>
        </w:rPr>
        <w:t>těchto ZTP</w:t>
      </w:r>
      <w:r w:rsidRPr="005D336A">
        <w:t xml:space="preserve">, </w:t>
      </w:r>
      <w:r w:rsidR="005D336A" w:rsidRPr="005D336A">
        <w:t>a to nejpozději ke dni dokončení Díla (viz bod 5.1.1 ZTP)</w:t>
      </w:r>
      <w:r w:rsidRPr="005D336A">
        <w:t>.</w:t>
      </w:r>
    </w:p>
    <w:p w14:paraId="2A6C8E15" w14:textId="77777777" w:rsidR="004C1240" w:rsidRPr="004C1240" w:rsidRDefault="004C1240" w:rsidP="007345FE">
      <w:pPr>
        <w:pStyle w:val="Text2-2"/>
        <w:ind w:left="1701" w:hanging="992"/>
      </w:pPr>
      <w:r>
        <w:t>Čl. 1.11.5.1 TKP, odst. 4 se ruší.</w:t>
      </w:r>
    </w:p>
    <w:p w14:paraId="21938E47" w14:textId="77777777" w:rsidR="004C1240" w:rsidRPr="00700A8A" w:rsidRDefault="004C1240" w:rsidP="007345FE">
      <w:pPr>
        <w:pStyle w:val="Text2-2"/>
        <w:ind w:left="1701" w:hanging="992"/>
      </w:pPr>
      <w:r w:rsidRPr="00700A8A">
        <w:t>Čl. 1.11.5.1 TKP, odst. 5 se ruší.</w:t>
      </w:r>
    </w:p>
    <w:p w14:paraId="34C5FAAF" w14:textId="77777777" w:rsidR="004C1240" w:rsidRPr="00700A8A" w:rsidRDefault="004C1240" w:rsidP="007345FE">
      <w:pPr>
        <w:pStyle w:val="Text2-2"/>
        <w:ind w:left="1701" w:hanging="992"/>
      </w:pPr>
      <w:r w:rsidRPr="00700A8A">
        <w:t>ČL 1.11.5.1 TKP, odst. 6 se mění takto:</w:t>
      </w:r>
    </w:p>
    <w:p w14:paraId="2A2ECA97" w14:textId="77777777" w:rsidR="004C1240" w:rsidRPr="00700A8A" w:rsidRDefault="004C1240" w:rsidP="00DE3429">
      <w:pPr>
        <w:pStyle w:val="Text2-2"/>
        <w:numPr>
          <w:ilvl w:val="0"/>
          <w:numId w:val="0"/>
        </w:numPr>
        <w:ind w:left="1701"/>
      </w:pPr>
      <w:r w:rsidRPr="00700A8A">
        <w:t>Odevzdání dokumentace (DSPS) bude v elektronické podobě provedeno dle směrnice SŽDC č. 117 a pokynu GŘ č. 4/2016 na záznamovém médiu uvedeném v ZD:</w:t>
      </w:r>
    </w:p>
    <w:p w14:paraId="601ED37A" w14:textId="619C4B3E" w:rsidR="004C1240" w:rsidRPr="00700A8A" w:rsidRDefault="004C1240" w:rsidP="003904D5">
      <w:pPr>
        <w:pStyle w:val="Text2-2"/>
        <w:numPr>
          <w:ilvl w:val="0"/>
          <w:numId w:val="14"/>
        </w:numPr>
        <w:ind w:left="1701" w:firstLine="0"/>
      </w:pPr>
      <w:r w:rsidRPr="00700A8A">
        <w:lastRenderedPageBreak/>
        <w:t>kompletní dokumentace stavby v otevřené formě</w:t>
      </w:r>
    </w:p>
    <w:p w14:paraId="19A3DA3F" w14:textId="7E66C78D" w:rsidR="004C1240" w:rsidRPr="00700A8A" w:rsidRDefault="004C1240" w:rsidP="003904D5">
      <w:pPr>
        <w:pStyle w:val="Text2-2"/>
        <w:numPr>
          <w:ilvl w:val="0"/>
          <w:numId w:val="14"/>
        </w:numPr>
        <w:ind w:left="1701" w:firstLine="0"/>
      </w:pPr>
      <w:r w:rsidRPr="00700A8A">
        <w:t>kompletní dokumentace stavby v uzavřené formě</w:t>
      </w:r>
    </w:p>
    <w:p w14:paraId="744A9FA1" w14:textId="77777777" w:rsidR="00E05363" w:rsidRPr="00E05363" w:rsidRDefault="00E05363" w:rsidP="007345FE">
      <w:pPr>
        <w:pStyle w:val="Text2-2"/>
        <w:ind w:left="1701" w:hanging="992"/>
      </w:pPr>
      <w:r w:rsidRPr="00E05363">
        <w:t>V čl. 1.11.5.1 TKP, odst. 7 se ruší text: „…*.XML (datový předpis XDC)“.</w:t>
      </w:r>
    </w:p>
    <w:p w14:paraId="6DDAD84D" w14:textId="77777777" w:rsidR="00735BE7" w:rsidRPr="00735F5B" w:rsidRDefault="00735BE7" w:rsidP="007345FE">
      <w:pPr>
        <w:pStyle w:val="Text2-1"/>
        <w:ind w:left="1701" w:hanging="992"/>
        <w:rPr>
          <w:b/>
        </w:rPr>
      </w:pPr>
      <w:r w:rsidRPr="00735BE7">
        <w:t xml:space="preserve">Pokud obsahují TKP odvolání na ustanovení VTP, tyto se ruší a </w:t>
      </w:r>
      <w:r w:rsidRPr="00735F5B">
        <w:rPr>
          <w:b/>
        </w:rPr>
        <w:t>platí TKP, nebo doplňující ustanovení jsou-li v ZTP uvedena.</w:t>
      </w:r>
    </w:p>
    <w:p w14:paraId="7FA8E2B4" w14:textId="7F602BEC" w:rsidR="00735F5B" w:rsidRPr="008D1303" w:rsidRDefault="00735F5B" w:rsidP="007345FE">
      <w:pPr>
        <w:pStyle w:val="Text2-2"/>
        <w:ind w:left="1701" w:hanging="992"/>
      </w:pPr>
      <w:r>
        <w:t>Objednatel se zavazuje zajistit Zhotoviteli právo užívání Staveniště v době, kdy je toho třeba, aby mohl Zhotovitel Dílo dokončit řádně a včas za podmínek sjednaných ve Smlouvě. Staveniště (jako celek</w:t>
      </w:r>
      <w:r w:rsidRPr="005D336A">
        <w:t>) bude Zhotoviteli předáno Objednatelem bez zbytečného odkladu po nabytí účinnosti Smlouvy</w:t>
      </w:r>
      <w:r w:rsidR="00D721BE" w:rsidRPr="005D336A">
        <w:t>,</w:t>
      </w:r>
      <w:r w:rsidR="005D336A">
        <w:t xml:space="preserve"> </w:t>
      </w:r>
      <w:r w:rsidR="005D336A" w:rsidRPr="005D336A">
        <w:t xml:space="preserve">a to v souladu s bodem 5.1.1 </w:t>
      </w:r>
      <w:r w:rsidR="00BE06E2" w:rsidRPr="005D336A">
        <w:t xml:space="preserve">těchto </w:t>
      </w:r>
      <w:r w:rsidR="008A19E2" w:rsidRPr="005D336A">
        <w:t>ZTP.</w:t>
      </w:r>
    </w:p>
    <w:p w14:paraId="4A5A2314" w14:textId="77777777" w:rsidR="00735F5B" w:rsidRDefault="00735F5B" w:rsidP="007345FE">
      <w:pPr>
        <w:pStyle w:val="Text2-2"/>
        <w:ind w:left="1701" w:hanging="992"/>
      </w:pPr>
      <w:r>
        <w:t>V případě, že TDS při provádění Díla zjistí, že práce na Díle nebo jeho části provádí Podzhotovitel, který nebyl pověřen jejich provedením v souladu se SOD, má TDS právo nařídit přerušení prací na Díle nebo jeho části až do doby, kdy Zhotovitel takovéhoto Podzhotovitele z provádění prací na Díle odvolá a má právo vykázat nepověřeného Podzhotovitele ze Staveniště.</w:t>
      </w:r>
    </w:p>
    <w:p w14:paraId="542F2746" w14:textId="77777777" w:rsidR="00735F5B" w:rsidRPr="002F3B4D" w:rsidRDefault="00D21E77" w:rsidP="007345FE">
      <w:pPr>
        <w:pStyle w:val="Text2-2"/>
        <w:ind w:left="1701" w:hanging="992"/>
      </w:pPr>
      <w:r w:rsidRPr="002F3B4D">
        <w:t>P</w:t>
      </w:r>
      <w:r w:rsidR="00735F5B" w:rsidRPr="002F3B4D">
        <w:t xml:space="preserve">rovedení </w:t>
      </w:r>
      <w:r w:rsidR="00735F5B" w:rsidRPr="002F3B4D">
        <w:rPr>
          <w:b/>
        </w:rPr>
        <w:t xml:space="preserve">kontrolní zkoušky </w:t>
      </w:r>
      <w:r w:rsidR="00735F5B" w:rsidRPr="002F3B4D">
        <w:t>zařízení</w:t>
      </w:r>
      <w:r w:rsidRPr="002F3B4D">
        <w:t xml:space="preserve"> elektro</w:t>
      </w:r>
      <w:r w:rsidR="00735F5B" w:rsidRPr="002F3B4D">
        <w:t xml:space="preserve"> </w:t>
      </w:r>
      <w:bookmarkStart w:id="35" w:name="_Hlk120195602"/>
      <w:r w:rsidR="00735F5B" w:rsidRPr="002F3B4D">
        <w:t xml:space="preserve">(trakčního vedení, napájecí a spínací stanice, distribuční transformovny, EPZ) </w:t>
      </w:r>
      <w:bookmarkEnd w:id="35"/>
      <w:r w:rsidR="00735F5B" w:rsidRPr="002F3B4D">
        <w:rPr>
          <w:b/>
        </w:rPr>
        <w:t>vyžaduje Objednatel v širším rozsahu, než je uvedeno v příslušných TKP.</w:t>
      </w:r>
      <w:r w:rsidR="00735F5B" w:rsidRPr="002F3B4D">
        <w:t xml:space="preserve"> Veškeré doklady o měřeních a zkouškách bude Zhotovitel Objednateli předkládat vždy včetně vyhodnocení zjištěných parametrů.</w:t>
      </w:r>
    </w:p>
    <w:p w14:paraId="30027BFA" w14:textId="77777777" w:rsidR="00735F5B" w:rsidRPr="002F3B4D" w:rsidRDefault="00735F5B" w:rsidP="007345FE">
      <w:pPr>
        <w:pStyle w:val="Text2-2"/>
        <w:ind w:left="1701" w:hanging="992"/>
      </w:pPr>
      <w:r w:rsidRPr="002F3B4D">
        <w:t>Kontroly a zkoušky rozvoden před uvedením do zkušebního provozu (pod napětím)</w:t>
      </w:r>
    </w:p>
    <w:p w14:paraId="6A5AED99" w14:textId="77777777" w:rsidR="00DF7856" w:rsidRPr="002F3B4D" w:rsidRDefault="00735F5B" w:rsidP="003904D5">
      <w:pPr>
        <w:pStyle w:val="Odstavecseseznamem"/>
        <w:numPr>
          <w:ilvl w:val="4"/>
          <w:numId w:val="10"/>
        </w:numPr>
        <w:ind w:left="1701" w:hanging="992"/>
        <w:jc w:val="both"/>
        <w:rPr>
          <w:sz w:val="18"/>
          <w:szCs w:val="18"/>
        </w:rPr>
      </w:pPr>
      <w:r w:rsidRPr="002F3B4D">
        <w:rPr>
          <w:sz w:val="18"/>
          <w:szCs w:val="18"/>
        </w:rPr>
        <w:t>Všeobecné základní podmínky:</w:t>
      </w:r>
    </w:p>
    <w:p w14:paraId="3D5A073C" w14:textId="77777777" w:rsidR="00735F5B" w:rsidRPr="002F3B4D" w:rsidRDefault="008A6999" w:rsidP="003904D5">
      <w:pPr>
        <w:pStyle w:val="Odstavecseseznamem"/>
        <w:numPr>
          <w:ilvl w:val="5"/>
          <w:numId w:val="10"/>
        </w:numPr>
        <w:ind w:firstLine="142"/>
        <w:jc w:val="both"/>
        <w:rPr>
          <w:sz w:val="18"/>
          <w:szCs w:val="18"/>
        </w:rPr>
      </w:pPr>
      <w:r w:rsidRPr="002F3B4D">
        <w:rPr>
          <w:sz w:val="18"/>
          <w:szCs w:val="18"/>
        </w:rPr>
        <w:t>ukončené hlavní montážní práce, zprovozněné technologické zařízení, blokovací podmínky atd.</w:t>
      </w:r>
    </w:p>
    <w:p w14:paraId="41D45DEA" w14:textId="77777777" w:rsidR="008A6999" w:rsidRPr="002F3B4D" w:rsidRDefault="008A6999" w:rsidP="003904D5">
      <w:pPr>
        <w:pStyle w:val="Odstavecseseznamem"/>
        <w:numPr>
          <w:ilvl w:val="5"/>
          <w:numId w:val="10"/>
        </w:numPr>
        <w:ind w:firstLine="142"/>
        <w:jc w:val="both"/>
        <w:rPr>
          <w:sz w:val="18"/>
          <w:szCs w:val="18"/>
        </w:rPr>
      </w:pPr>
      <w:r w:rsidRPr="002F3B4D">
        <w:rPr>
          <w:sz w:val="18"/>
          <w:szCs w:val="18"/>
        </w:rPr>
        <w:t>vyhotovené výchozí revizní zprávy včetně provedených zkoušek zařízení z hlediska elektrické bezpečnosti dle platných ČSN a předepsaných protokolů,</w:t>
      </w:r>
    </w:p>
    <w:p w14:paraId="0B23C10A" w14:textId="77777777" w:rsidR="008A6999" w:rsidRPr="002F3B4D" w:rsidRDefault="008A6999" w:rsidP="003904D5">
      <w:pPr>
        <w:pStyle w:val="Odstavecseseznamem"/>
        <w:numPr>
          <w:ilvl w:val="5"/>
          <w:numId w:val="10"/>
        </w:numPr>
        <w:ind w:firstLine="142"/>
        <w:jc w:val="both"/>
        <w:rPr>
          <w:sz w:val="18"/>
          <w:szCs w:val="18"/>
        </w:rPr>
      </w:pPr>
      <w:r w:rsidRPr="002F3B4D">
        <w:rPr>
          <w:sz w:val="18"/>
          <w:szCs w:val="18"/>
        </w:rPr>
        <w:t>vyhotovené výchozí revizní zprávy včetně provedených zkoušek zařízení z hlediska elektrické bezpečnosti dle platných ČSN a předepsaných protokolů,</w:t>
      </w:r>
    </w:p>
    <w:p w14:paraId="75B146BD" w14:textId="77777777" w:rsidR="008A6999" w:rsidRPr="002F3B4D" w:rsidRDefault="008A6999" w:rsidP="003904D5">
      <w:pPr>
        <w:pStyle w:val="Odstavecseseznamem"/>
        <w:numPr>
          <w:ilvl w:val="4"/>
          <w:numId w:val="10"/>
        </w:numPr>
        <w:ind w:left="1701" w:hanging="992"/>
        <w:jc w:val="both"/>
        <w:rPr>
          <w:sz w:val="18"/>
          <w:szCs w:val="18"/>
        </w:rPr>
      </w:pPr>
      <w:r w:rsidRPr="002F3B4D">
        <w:rPr>
          <w:sz w:val="18"/>
          <w:szCs w:val="18"/>
        </w:rPr>
        <w:t>Ostatní specifické podmínky:</w:t>
      </w:r>
    </w:p>
    <w:p w14:paraId="2CF3C403" w14:textId="77777777" w:rsidR="008A6999" w:rsidRPr="002F3B4D" w:rsidRDefault="008A6999" w:rsidP="003904D5">
      <w:pPr>
        <w:pStyle w:val="Odstavecseseznamem"/>
        <w:numPr>
          <w:ilvl w:val="5"/>
          <w:numId w:val="10"/>
        </w:numPr>
        <w:ind w:firstLine="142"/>
        <w:jc w:val="both"/>
        <w:rPr>
          <w:sz w:val="18"/>
          <w:szCs w:val="18"/>
        </w:rPr>
      </w:pPr>
      <w:r w:rsidRPr="002F3B4D">
        <w:rPr>
          <w:sz w:val="18"/>
          <w:szCs w:val="18"/>
        </w:rPr>
        <w:t>Kontrola Technologického zařízení</w:t>
      </w:r>
    </w:p>
    <w:p w14:paraId="1EB36A9A" w14:textId="77777777" w:rsidR="008A6999" w:rsidRPr="002F3B4D" w:rsidRDefault="008A6999" w:rsidP="003904D5">
      <w:pPr>
        <w:pStyle w:val="Odstavecseseznamem"/>
        <w:numPr>
          <w:ilvl w:val="0"/>
          <w:numId w:val="12"/>
        </w:numPr>
        <w:ind w:left="1701" w:firstLine="142"/>
        <w:jc w:val="both"/>
        <w:rPr>
          <w:sz w:val="18"/>
          <w:szCs w:val="18"/>
        </w:rPr>
      </w:pPr>
      <w:r w:rsidRPr="002F3B4D">
        <w:rPr>
          <w:sz w:val="18"/>
          <w:szCs w:val="18"/>
        </w:rPr>
        <w:t>vybavení bezpečnostními tabulkami, osazení popisných tabulek zařízení apod.,</w:t>
      </w:r>
    </w:p>
    <w:p w14:paraId="640D62AC" w14:textId="77777777" w:rsidR="008A6999" w:rsidRPr="002F3B4D" w:rsidRDefault="008A6999" w:rsidP="003904D5">
      <w:pPr>
        <w:pStyle w:val="Odstavecseseznamem"/>
        <w:numPr>
          <w:ilvl w:val="0"/>
          <w:numId w:val="12"/>
        </w:numPr>
        <w:ind w:left="1701" w:firstLine="142"/>
        <w:jc w:val="both"/>
        <w:rPr>
          <w:sz w:val="18"/>
          <w:szCs w:val="18"/>
        </w:rPr>
      </w:pPr>
      <w:r w:rsidRPr="002F3B4D">
        <w:rPr>
          <w:sz w:val="18"/>
          <w:szCs w:val="18"/>
        </w:rPr>
        <w:t>kontrola funkce elektroinstalace, temperování přístrojů a místností rozvodny, osvětlení,</w:t>
      </w:r>
    </w:p>
    <w:p w14:paraId="708F3A52" w14:textId="77777777" w:rsidR="008A6999" w:rsidRPr="002F3B4D" w:rsidRDefault="008A6999" w:rsidP="003904D5">
      <w:pPr>
        <w:pStyle w:val="Odstavecseseznamem"/>
        <w:numPr>
          <w:ilvl w:val="0"/>
          <w:numId w:val="12"/>
        </w:numPr>
        <w:ind w:left="1701" w:firstLine="142"/>
        <w:jc w:val="both"/>
        <w:rPr>
          <w:sz w:val="18"/>
          <w:szCs w:val="18"/>
        </w:rPr>
      </w:pPr>
      <w:r w:rsidRPr="002F3B4D">
        <w:rPr>
          <w:sz w:val="18"/>
          <w:szCs w:val="18"/>
        </w:rPr>
        <w:t>ochrana proti korozi, barevné a bezpečnostní nátěry, barevné značení vodičů, kabelů a uzemňovacího vedení</w:t>
      </w:r>
    </w:p>
    <w:p w14:paraId="41BD53D3" w14:textId="77777777" w:rsidR="008A6999" w:rsidRPr="002F3B4D" w:rsidRDefault="008A6999" w:rsidP="003904D5">
      <w:pPr>
        <w:pStyle w:val="Odstavecseseznamem"/>
        <w:numPr>
          <w:ilvl w:val="0"/>
          <w:numId w:val="12"/>
        </w:numPr>
        <w:ind w:left="1701" w:firstLine="142"/>
        <w:jc w:val="both"/>
        <w:rPr>
          <w:sz w:val="18"/>
          <w:szCs w:val="18"/>
        </w:rPr>
      </w:pPr>
      <w:r w:rsidRPr="002F3B4D">
        <w:rPr>
          <w:sz w:val="18"/>
          <w:szCs w:val="18"/>
        </w:rPr>
        <w:t>splnění podmínek z hlediska bezpečnosti práce a ekologických   požadavků</w:t>
      </w:r>
    </w:p>
    <w:p w14:paraId="17459F32" w14:textId="77777777" w:rsidR="00EB3B0A" w:rsidRPr="002F3B4D" w:rsidRDefault="00EB3B0A" w:rsidP="003904D5">
      <w:pPr>
        <w:pStyle w:val="Odstavecseseznamem"/>
        <w:numPr>
          <w:ilvl w:val="5"/>
          <w:numId w:val="10"/>
        </w:numPr>
        <w:ind w:firstLine="142"/>
        <w:jc w:val="both"/>
        <w:rPr>
          <w:sz w:val="18"/>
          <w:szCs w:val="18"/>
        </w:rPr>
      </w:pPr>
      <w:r w:rsidRPr="002F3B4D">
        <w:rPr>
          <w:sz w:val="18"/>
          <w:szCs w:val="18"/>
        </w:rPr>
        <w:t>Zkoušky a prověření správné funkce řídících a pomocných obvodů, blokování, ovládání a signalizace technologického zařízení dle jednotlivých způsobů obsluhy (tzn. místní, dálková, ústřední).</w:t>
      </w:r>
    </w:p>
    <w:p w14:paraId="64F8F6F6" w14:textId="77777777" w:rsidR="00EB3B0A" w:rsidRPr="002F3B4D" w:rsidRDefault="00EB3B0A" w:rsidP="003904D5">
      <w:pPr>
        <w:pStyle w:val="Odstavecseseznamem"/>
        <w:numPr>
          <w:ilvl w:val="5"/>
          <w:numId w:val="10"/>
        </w:numPr>
        <w:ind w:firstLine="142"/>
        <w:jc w:val="both"/>
        <w:rPr>
          <w:sz w:val="18"/>
          <w:szCs w:val="18"/>
        </w:rPr>
      </w:pPr>
      <w:r w:rsidRPr="002F3B4D">
        <w:rPr>
          <w:sz w:val="18"/>
          <w:szCs w:val="18"/>
        </w:rPr>
        <w:t>Zkoušky a prověření správné funkce řídících a pomocných obvodů, ovládání a signalizace zařízení ovládací skříně pro ovládání úsekových odpojovačů dle jednotlivých způsobů obsluhy (tzn. místní, dálková, ústřední).</w:t>
      </w:r>
    </w:p>
    <w:p w14:paraId="3E27253E" w14:textId="77777777" w:rsidR="00EB3B0A" w:rsidRPr="002F3B4D" w:rsidRDefault="00EB3B0A" w:rsidP="003904D5">
      <w:pPr>
        <w:pStyle w:val="Odstavecseseznamem"/>
        <w:numPr>
          <w:ilvl w:val="5"/>
          <w:numId w:val="10"/>
        </w:numPr>
        <w:ind w:firstLine="142"/>
        <w:jc w:val="both"/>
        <w:rPr>
          <w:sz w:val="18"/>
          <w:szCs w:val="18"/>
        </w:rPr>
      </w:pPr>
      <w:r w:rsidRPr="002F3B4D">
        <w:rPr>
          <w:sz w:val="18"/>
          <w:szCs w:val="18"/>
        </w:rPr>
        <w:t>Kontrola funkce vypínačů při působení ochran, kontrola převodů a nastavení ochran, kontrola funkce vlastní spotřeby rozvodny.</w:t>
      </w:r>
    </w:p>
    <w:p w14:paraId="7ECC883F" w14:textId="77777777" w:rsidR="00EB3B0A" w:rsidRPr="002F3B4D" w:rsidRDefault="00AF4A42" w:rsidP="003904D5">
      <w:pPr>
        <w:pStyle w:val="Odstavecseseznamem"/>
        <w:numPr>
          <w:ilvl w:val="5"/>
          <w:numId w:val="10"/>
        </w:numPr>
        <w:ind w:firstLine="142"/>
        <w:jc w:val="both"/>
        <w:rPr>
          <w:sz w:val="18"/>
          <w:szCs w:val="18"/>
        </w:rPr>
      </w:pPr>
      <w:r w:rsidRPr="002F3B4D">
        <w:rPr>
          <w:sz w:val="18"/>
          <w:szCs w:val="18"/>
        </w:rPr>
        <w:t>Kontrola dokumentace, výrobních výkresů a jejich opravy dle skutečného provedení atd.</w:t>
      </w:r>
    </w:p>
    <w:p w14:paraId="0793D918" w14:textId="77777777" w:rsidR="00AF4A42" w:rsidRPr="002F3B4D" w:rsidRDefault="00AF4A42" w:rsidP="003904D5">
      <w:pPr>
        <w:pStyle w:val="Odstavecseseznamem"/>
        <w:numPr>
          <w:ilvl w:val="5"/>
          <w:numId w:val="10"/>
        </w:numPr>
        <w:ind w:firstLine="142"/>
        <w:jc w:val="both"/>
        <w:rPr>
          <w:sz w:val="18"/>
          <w:szCs w:val="18"/>
        </w:rPr>
      </w:pPr>
      <w:r w:rsidRPr="002F3B4D">
        <w:rPr>
          <w:sz w:val="18"/>
          <w:szCs w:val="18"/>
        </w:rPr>
        <w:t>Kontrola připojení napájecí stanice (TT i TM) na TV a zpětného vedení.</w:t>
      </w:r>
    </w:p>
    <w:p w14:paraId="4DFC191A" w14:textId="77777777" w:rsidR="00AF4A42" w:rsidRPr="002F3B4D" w:rsidRDefault="00AF4A42" w:rsidP="003904D5">
      <w:pPr>
        <w:pStyle w:val="Odstavecseseznamem"/>
        <w:numPr>
          <w:ilvl w:val="5"/>
          <w:numId w:val="10"/>
        </w:numPr>
        <w:ind w:firstLine="142"/>
        <w:jc w:val="both"/>
        <w:rPr>
          <w:sz w:val="18"/>
          <w:szCs w:val="18"/>
        </w:rPr>
      </w:pPr>
      <w:r w:rsidRPr="002F3B4D">
        <w:rPr>
          <w:sz w:val="18"/>
          <w:szCs w:val="18"/>
        </w:rPr>
        <w:t>Kontrola kritických míst TV (mosty, tunely apod.) za účasti OŘ.</w:t>
      </w:r>
    </w:p>
    <w:p w14:paraId="5B5BDACD" w14:textId="77777777" w:rsidR="00AF4A42" w:rsidRPr="002F3B4D" w:rsidRDefault="00AF4A42" w:rsidP="003904D5">
      <w:pPr>
        <w:pStyle w:val="Odstavecseseznamem"/>
        <w:numPr>
          <w:ilvl w:val="4"/>
          <w:numId w:val="10"/>
        </w:numPr>
        <w:ind w:left="1701" w:hanging="992"/>
        <w:jc w:val="both"/>
        <w:rPr>
          <w:sz w:val="18"/>
          <w:szCs w:val="18"/>
        </w:rPr>
      </w:pPr>
      <w:r w:rsidRPr="002F3B4D">
        <w:rPr>
          <w:sz w:val="18"/>
          <w:szCs w:val="18"/>
        </w:rPr>
        <w:t>Kontroly a zkoušky rozvodny po uvedení pod napětí:</w:t>
      </w:r>
    </w:p>
    <w:p w14:paraId="6DE5DAF0" w14:textId="77777777" w:rsidR="00AF4A42" w:rsidRPr="002F3B4D" w:rsidRDefault="00AF4A42" w:rsidP="003904D5">
      <w:pPr>
        <w:pStyle w:val="Odstavecseseznamem"/>
        <w:numPr>
          <w:ilvl w:val="5"/>
          <w:numId w:val="10"/>
        </w:numPr>
        <w:ind w:firstLine="142"/>
        <w:jc w:val="both"/>
        <w:rPr>
          <w:sz w:val="18"/>
          <w:szCs w:val="18"/>
        </w:rPr>
      </w:pPr>
      <w:r w:rsidRPr="002F3B4D">
        <w:rPr>
          <w:sz w:val="18"/>
          <w:szCs w:val="18"/>
        </w:rPr>
        <w:lastRenderedPageBreak/>
        <w:t>Provozní ověření přenosů měření, regulace napětí, převody proudových</w:t>
      </w:r>
      <w:r w:rsidR="001C5152" w:rsidRPr="002F3B4D">
        <w:rPr>
          <w:sz w:val="18"/>
          <w:szCs w:val="18"/>
        </w:rPr>
        <w:t xml:space="preserve"> </w:t>
      </w:r>
      <w:r w:rsidRPr="002F3B4D">
        <w:rPr>
          <w:sz w:val="18"/>
          <w:szCs w:val="18"/>
        </w:rPr>
        <w:t>a napěťových měničů, ověření měřících veličin, ověření a nastavení vazeb napáječů.</w:t>
      </w:r>
    </w:p>
    <w:p w14:paraId="260D1BAE" w14:textId="77777777" w:rsidR="00AF4A42" w:rsidRPr="002F3B4D" w:rsidRDefault="00AF4A42" w:rsidP="003904D5">
      <w:pPr>
        <w:pStyle w:val="Odstavecseseznamem"/>
        <w:numPr>
          <w:ilvl w:val="5"/>
          <w:numId w:val="10"/>
        </w:numPr>
        <w:ind w:firstLine="142"/>
        <w:jc w:val="both"/>
        <w:rPr>
          <w:sz w:val="18"/>
          <w:szCs w:val="18"/>
        </w:rPr>
      </w:pPr>
      <w:r w:rsidRPr="002F3B4D">
        <w:rPr>
          <w:sz w:val="18"/>
          <w:szCs w:val="18"/>
        </w:rPr>
        <w:t>Měření a nastavení parametrů FKZ, měření EMC.</w:t>
      </w:r>
    </w:p>
    <w:p w14:paraId="5FEBAAAA" w14:textId="77777777" w:rsidR="00AF4A42" w:rsidRPr="002F3B4D" w:rsidRDefault="00AF4A42" w:rsidP="003904D5">
      <w:pPr>
        <w:pStyle w:val="Odstavecseseznamem"/>
        <w:numPr>
          <w:ilvl w:val="5"/>
          <w:numId w:val="10"/>
        </w:numPr>
        <w:ind w:firstLine="142"/>
        <w:jc w:val="both"/>
        <w:rPr>
          <w:sz w:val="18"/>
          <w:szCs w:val="18"/>
        </w:rPr>
      </w:pPr>
      <w:r w:rsidRPr="002F3B4D">
        <w:rPr>
          <w:sz w:val="18"/>
          <w:szCs w:val="18"/>
        </w:rPr>
        <w:t>Zkratové zkoušky – účelem zkratových zkoušek bude zejména zjištění základních údajů, jako např. zkratových proudů a napětí v místě zkratu, impedance trakčního vedení, funkční zkouška a provozní ověření ochran, zjištění parametrů a hodnot pro zařízení pro měření místa zkratu.</w:t>
      </w:r>
    </w:p>
    <w:p w14:paraId="6EFF2E65" w14:textId="77777777" w:rsidR="00AF4A42" w:rsidRPr="002F3B4D" w:rsidRDefault="00AF4A42" w:rsidP="003904D5">
      <w:pPr>
        <w:pStyle w:val="Odstavecseseznamem"/>
        <w:numPr>
          <w:ilvl w:val="4"/>
          <w:numId w:val="10"/>
        </w:numPr>
        <w:ind w:left="1701" w:hanging="992"/>
        <w:jc w:val="both"/>
        <w:rPr>
          <w:sz w:val="18"/>
          <w:szCs w:val="18"/>
        </w:rPr>
      </w:pPr>
      <w:r w:rsidRPr="002F3B4D">
        <w:rPr>
          <w:sz w:val="18"/>
          <w:szCs w:val="18"/>
        </w:rPr>
        <w:t>Předpokládá se provedení alespoň:</w:t>
      </w:r>
    </w:p>
    <w:p w14:paraId="4EA3D572" w14:textId="77777777" w:rsidR="00AF4A42" w:rsidRPr="002F3B4D" w:rsidRDefault="00AF4A42" w:rsidP="003904D5">
      <w:pPr>
        <w:pStyle w:val="Odstavecseseznamem"/>
        <w:numPr>
          <w:ilvl w:val="5"/>
          <w:numId w:val="10"/>
        </w:numPr>
        <w:ind w:firstLine="142"/>
        <w:jc w:val="both"/>
        <w:rPr>
          <w:sz w:val="18"/>
          <w:szCs w:val="18"/>
        </w:rPr>
      </w:pPr>
      <w:r w:rsidRPr="002F3B4D">
        <w:rPr>
          <w:sz w:val="18"/>
          <w:szCs w:val="18"/>
        </w:rPr>
        <w:t>2 zkratů na ověření činnosti ochran pro každý vypínač SpS,</w:t>
      </w:r>
    </w:p>
    <w:p w14:paraId="7E4060E2" w14:textId="77777777" w:rsidR="00AF4A42" w:rsidRPr="002F3B4D" w:rsidRDefault="00AF4A42" w:rsidP="003904D5">
      <w:pPr>
        <w:pStyle w:val="Odstavecseseznamem"/>
        <w:numPr>
          <w:ilvl w:val="5"/>
          <w:numId w:val="10"/>
        </w:numPr>
        <w:ind w:firstLine="142"/>
        <w:jc w:val="both"/>
        <w:rPr>
          <w:sz w:val="18"/>
          <w:szCs w:val="18"/>
        </w:rPr>
      </w:pPr>
      <w:r w:rsidRPr="002F3B4D">
        <w:rPr>
          <w:sz w:val="18"/>
          <w:szCs w:val="18"/>
        </w:rPr>
        <w:t>2 blízkých zkratů pro ověření činnosti každého napáječe napájecí stanice (TT i TM),</w:t>
      </w:r>
    </w:p>
    <w:p w14:paraId="06D1C294" w14:textId="77777777" w:rsidR="00AF4A42" w:rsidRPr="002F3B4D" w:rsidRDefault="00AF4A42" w:rsidP="003904D5">
      <w:pPr>
        <w:pStyle w:val="Odstavecseseznamem"/>
        <w:numPr>
          <w:ilvl w:val="5"/>
          <w:numId w:val="10"/>
        </w:numPr>
        <w:ind w:firstLine="142"/>
        <w:jc w:val="both"/>
        <w:rPr>
          <w:sz w:val="18"/>
          <w:szCs w:val="18"/>
        </w:rPr>
      </w:pPr>
      <w:r w:rsidRPr="002F3B4D">
        <w:rPr>
          <w:sz w:val="18"/>
          <w:szCs w:val="18"/>
        </w:rPr>
        <w:t>2 vzdálených zkratů pro ověření činnosti každého napáječe napájecí stanice (TT i TM).</w:t>
      </w:r>
    </w:p>
    <w:p w14:paraId="382260A3" w14:textId="77777777" w:rsidR="00AF4A42" w:rsidRPr="002F3B4D" w:rsidRDefault="00AF4A42" w:rsidP="003904D5">
      <w:pPr>
        <w:pStyle w:val="Odstavecseseznamem"/>
        <w:numPr>
          <w:ilvl w:val="4"/>
          <w:numId w:val="10"/>
        </w:numPr>
        <w:ind w:left="1701" w:hanging="992"/>
        <w:jc w:val="both"/>
        <w:rPr>
          <w:sz w:val="18"/>
          <w:szCs w:val="18"/>
        </w:rPr>
      </w:pPr>
      <w:r w:rsidRPr="002F3B4D">
        <w:rPr>
          <w:sz w:val="18"/>
          <w:szCs w:val="18"/>
        </w:rPr>
        <w:t>Kontroly a zkoušky TV:</w:t>
      </w:r>
    </w:p>
    <w:p w14:paraId="19E221E3" w14:textId="77777777" w:rsidR="00AD75BB" w:rsidRPr="002F3B4D" w:rsidRDefault="00AD75BB" w:rsidP="003904D5">
      <w:pPr>
        <w:pStyle w:val="Odstavecseseznamem"/>
        <w:numPr>
          <w:ilvl w:val="5"/>
          <w:numId w:val="10"/>
        </w:numPr>
        <w:ind w:firstLine="142"/>
        <w:jc w:val="both"/>
        <w:rPr>
          <w:sz w:val="18"/>
          <w:szCs w:val="18"/>
        </w:rPr>
      </w:pPr>
      <w:r w:rsidRPr="002F3B4D">
        <w:rPr>
          <w:sz w:val="18"/>
          <w:szCs w:val="18"/>
        </w:rPr>
        <w:t>Kontrolní zkoušky a revize TV včetně ověření parametrů trolejového vedení budou provedeny dle příslušných kapitol TKP a platných ČSN a ČSN EN. Ověření parametrů trakčního vedení při provádění technicko-bezpečnostních zkoušek bude sledováno dle příslušného vnitřního předpisu Objednatele.</w:t>
      </w:r>
    </w:p>
    <w:p w14:paraId="133ABEAF" w14:textId="77777777" w:rsidR="00AD75BB" w:rsidRPr="002F3B4D" w:rsidRDefault="00AD75BB" w:rsidP="003904D5">
      <w:pPr>
        <w:pStyle w:val="Odstavecseseznamem"/>
        <w:numPr>
          <w:ilvl w:val="5"/>
          <w:numId w:val="10"/>
        </w:numPr>
        <w:ind w:firstLine="142"/>
        <w:jc w:val="both"/>
        <w:rPr>
          <w:sz w:val="18"/>
          <w:szCs w:val="18"/>
        </w:rPr>
      </w:pPr>
      <w:r w:rsidRPr="002F3B4D">
        <w:rPr>
          <w:sz w:val="18"/>
          <w:szCs w:val="18"/>
        </w:rPr>
        <w:t>Součástí technicko-bezpečnostních zkoušek ve smyslu vyhlášky č. 177/1995 Sb., kterou se vydává stavební a technický řád drah, ve znění pozdějších předpisů, bude v rámci ověření provozuschopnosti a bezpečnosti i kontrola činnosti všech odpojovačů a odpínačů (v režimu: místně, dálkově, ústředně) s kontrolou signalizace na ovládací skříni odpojovačů a elektro dispečinku.</w:t>
      </w:r>
    </w:p>
    <w:p w14:paraId="4FB20269" w14:textId="77777777" w:rsidR="00AD75BB" w:rsidRPr="002F3B4D" w:rsidRDefault="00AD75BB" w:rsidP="007345FE">
      <w:pPr>
        <w:pStyle w:val="Text2-2"/>
        <w:ind w:left="1701" w:hanging="992"/>
      </w:pPr>
      <w:r w:rsidRPr="002F3B4D">
        <w:rPr>
          <w:b/>
        </w:rPr>
        <w:t>K činnostem Zhotovitele v rámci plnění SOD</w:t>
      </w:r>
      <w:r w:rsidRPr="002F3B4D">
        <w:t xml:space="preserve"> mimo jiné také patří:</w:t>
      </w:r>
    </w:p>
    <w:p w14:paraId="7B1350E1" w14:textId="77777777" w:rsidR="00796FF0" w:rsidRPr="002F3B4D" w:rsidRDefault="00796FF0" w:rsidP="003904D5">
      <w:pPr>
        <w:pStyle w:val="Odstavecseseznamem"/>
        <w:numPr>
          <w:ilvl w:val="4"/>
          <w:numId w:val="10"/>
        </w:numPr>
        <w:ind w:left="1701" w:hanging="992"/>
        <w:jc w:val="both"/>
        <w:rPr>
          <w:sz w:val="18"/>
          <w:szCs w:val="18"/>
        </w:rPr>
      </w:pPr>
      <w:r w:rsidRPr="002F3B4D">
        <w:rPr>
          <w:sz w:val="18"/>
          <w:szCs w:val="18"/>
        </w:rPr>
        <w:t>zpracování koordinačních schémat ukolejnění a trakčních propojek (KSUaTP) pro jednotlivé stavební postupy,</w:t>
      </w:r>
    </w:p>
    <w:p w14:paraId="2F12C6AB" w14:textId="77777777" w:rsidR="00F60958" w:rsidRPr="002F3B4D" w:rsidRDefault="00F60958" w:rsidP="003904D5">
      <w:pPr>
        <w:pStyle w:val="Odstavecseseznamem"/>
        <w:numPr>
          <w:ilvl w:val="4"/>
          <w:numId w:val="10"/>
        </w:numPr>
        <w:ind w:left="1701" w:hanging="992"/>
        <w:jc w:val="both"/>
        <w:rPr>
          <w:sz w:val="18"/>
          <w:szCs w:val="18"/>
        </w:rPr>
      </w:pPr>
      <w:r w:rsidRPr="002F3B4D">
        <w:rPr>
          <w:sz w:val="18"/>
          <w:szCs w:val="18"/>
        </w:rPr>
        <w:t>zpracování žádosti o vydání certifikátu o ověření subsystému (TSI),</w:t>
      </w:r>
    </w:p>
    <w:p w14:paraId="7E5C5C91" w14:textId="77777777" w:rsidR="00F60958" w:rsidRPr="002F3B4D" w:rsidRDefault="00F60958" w:rsidP="003904D5">
      <w:pPr>
        <w:pStyle w:val="Odstavecseseznamem"/>
        <w:numPr>
          <w:ilvl w:val="4"/>
          <w:numId w:val="10"/>
        </w:numPr>
        <w:ind w:left="1701" w:hanging="992"/>
        <w:jc w:val="both"/>
        <w:rPr>
          <w:sz w:val="18"/>
          <w:szCs w:val="18"/>
        </w:rPr>
      </w:pPr>
      <w:r w:rsidRPr="002F3B4D">
        <w:rPr>
          <w:sz w:val="18"/>
          <w:szCs w:val="18"/>
        </w:rPr>
        <w:t>vydání ES prohlášení o ověření subsystému podle Směrnice Evropského parlamentu a Rady EU) 2016/797</w:t>
      </w:r>
      <w:r w:rsidR="00AA587B" w:rsidRPr="002F3B4D">
        <w:rPr>
          <w:sz w:val="18"/>
          <w:szCs w:val="18"/>
        </w:rPr>
        <w:t xml:space="preserve"> (o</w:t>
      </w:r>
      <w:r w:rsidR="00AA587B" w:rsidRPr="002F3B4D">
        <w:rPr>
          <w:rFonts w:cs="Verdana"/>
          <w:sz w:val="18"/>
          <w:szCs w:val="18"/>
        </w:rPr>
        <w:t xml:space="preserve"> interoperabilitě železničního systému v Evropské unii)</w:t>
      </w:r>
    </w:p>
    <w:p w14:paraId="38582DB3" w14:textId="77777777" w:rsidR="00F60958" w:rsidRPr="002F3B4D" w:rsidRDefault="00F60958" w:rsidP="003904D5">
      <w:pPr>
        <w:pStyle w:val="Odstavecseseznamem"/>
        <w:numPr>
          <w:ilvl w:val="4"/>
          <w:numId w:val="10"/>
        </w:numPr>
        <w:ind w:left="1701" w:hanging="992"/>
        <w:jc w:val="both"/>
        <w:rPr>
          <w:sz w:val="18"/>
          <w:szCs w:val="18"/>
        </w:rPr>
      </w:pPr>
      <w:r w:rsidRPr="002F3B4D">
        <w:rPr>
          <w:sz w:val="18"/>
          <w:szCs w:val="18"/>
        </w:rPr>
        <w:t>vydání osvědčení o bezpečnosti podle Prováděcího nařízení komise č. 402/2013</w:t>
      </w:r>
      <w:r w:rsidR="00AA587B" w:rsidRPr="002F3B4D">
        <w:rPr>
          <w:sz w:val="18"/>
          <w:szCs w:val="18"/>
        </w:rPr>
        <w:t xml:space="preserve"> (o společné metodě pro hodnocení a posuzování rizik</w:t>
      </w:r>
      <w:r w:rsidR="00223CF2" w:rsidRPr="002F3B4D">
        <w:rPr>
          <w:sz w:val="18"/>
          <w:szCs w:val="18"/>
        </w:rPr>
        <w:t xml:space="preserve"> </w:t>
      </w:r>
      <w:r w:rsidR="00AA587B" w:rsidRPr="002F3B4D">
        <w:rPr>
          <w:sz w:val="18"/>
          <w:szCs w:val="18"/>
        </w:rPr>
        <w:t>a o zrušení nařízení (ES) č.</w:t>
      </w:r>
      <w:r w:rsidR="00223CF2" w:rsidRPr="002F3B4D">
        <w:rPr>
          <w:sz w:val="18"/>
          <w:szCs w:val="18"/>
        </w:rPr>
        <w:t> 352/2009)</w:t>
      </w:r>
    </w:p>
    <w:p w14:paraId="29DDEBCB" w14:textId="77777777" w:rsidR="00F60958" w:rsidRPr="002F3B4D" w:rsidRDefault="00F60958" w:rsidP="003904D5">
      <w:pPr>
        <w:pStyle w:val="Odstavecseseznamem"/>
        <w:numPr>
          <w:ilvl w:val="4"/>
          <w:numId w:val="10"/>
        </w:numPr>
        <w:ind w:left="1701" w:hanging="992"/>
        <w:jc w:val="both"/>
        <w:rPr>
          <w:sz w:val="18"/>
          <w:szCs w:val="18"/>
        </w:rPr>
      </w:pPr>
      <w:r w:rsidRPr="002F3B4D">
        <w:rPr>
          <w:sz w:val="18"/>
          <w:szCs w:val="18"/>
        </w:rPr>
        <w:t>zajištění návěsti pro značení přechodných pomalých jízd na ŽDC,</w:t>
      </w:r>
    </w:p>
    <w:p w14:paraId="41AB9453" w14:textId="77777777" w:rsidR="008F0628" w:rsidRPr="002F3B4D" w:rsidRDefault="00324E85" w:rsidP="003904D5">
      <w:pPr>
        <w:pStyle w:val="Odstavecseseznamem"/>
        <w:numPr>
          <w:ilvl w:val="4"/>
          <w:numId w:val="10"/>
        </w:numPr>
        <w:ind w:left="1701" w:hanging="992"/>
        <w:jc w:val="both"/>
        <w:rPr>
          <w:sz w:val="18"/>
          <w:szCs w:val="18"/>
        </w:rPr>
      </w:pPr>
      <w:r w:rsidRPr="002F3B4D">
        <w:rPr>
          <w:sz w:val="18"/>
          <w:szCs w:val="18"/>
        </w:rPr>
        <w:t>……</w:t>
      </w:r>
    </w:p>
    <w:p w14:paraId="6E661C3A" w14:textId="77777777" w:rsidR="009358DC" w:rsidRPr="002F3B4D" w:rsidRDefault="009358DC" w:rsidP="007345FE">
      <w:pPr>
        <w:pStyle w:val="Text2-2"/>
        <w:ind w:left="1701" w:hanging="992"/>
      </w:pPr>
      <w:r w:rsidRPr="002F3B4D">
        <w:t>Zhotovitel je povinen zajistit veřejnoprávní projednání a vydání potřebných rozhodnutí, povolení, souhlasů a jiných opatření</w:t>
      </w:r>
      <w:r w:rsidR="00223CF2" w:rsidRPr="002F3B4D">
        <w:t>, nad rámec rozhodnutí, povolení, souhlasů zajištěných Objednatelem.</w:t>
      </w:r>
      <w:r w:rsidRPr="002F3B4D">
        <w:t xml:space="preserve"> Zejména se jedná o:</w:t>
      </w:r>
    </w:p>
    <w:p w14:paraId="5E55C25F" w14:textId="77777777" w:rsidR="009358DC" w:rsidRPr="002F3B4D" w:rsidRDefault="009358DC" w:rsidP="003904D5">
      <w:pPr>
        <w:pStyle w:val="Odstavecseseznamem"/>
        <w:numPr>
          <w:ilvl w:val="4"/>
          <w:numId w:val="10"/>
        </w:numPr>
        <w:ind w:left="1701" w:hanging="992"/>
        <w:jc w:val="both"/>
        <w:rPr>
          <w:sz w:val="18"/>
          <w:szCs w:val="18"/>
        </w:rPr>
      </w:pPr>
      <w:r w:rsidRPr="002F3B4D">
        <w:rPr>
          <w:sz w:val="18"/>
          <w:szCs w:val="18"/>
        </w:rPr>
        <w:t>stavební povolení na ZS včetně všech potřebných přípojek inženýrských sítí a odpadového hospodářství a zodpovídá za soulad ZS se ZD,</w:t>
      </w:r>
    </w:p>
    <w:p w14:paraId="1B0EA688" w14:textId="77777777" w:rsidR="009358DC" w:rsidRPr="002F3B4D" w:rsidRDefault="009358DC" w:rsidP="003904D5">
      <w:pPr>
        <w:pStyle w:val="Odstavecseseznamem"/>
        <w:numPr>
          <w:ilvl w:val="4"/>
          <w:numId w:val="10"/>
        </w:numPr>
        <w:ind w:left="1701" w:hanging="992"/>
        <w:jc w:val="both"/>
        <w:rPr>
          <w:sz w:val="18"/>
          <w:szCs w:val="18"/>
        </w:rPr>
      </w:pPr>
      <w:r w:rsidRPr="002F3B4D">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2F3B4D">
        <w:rPr>
          <w:sz w:val="18"/>
          <w:szCs w:val="18"/>
        </w:rPr>
        <w:t> </w:t>
      </w:r>
      <w:r w:rsidRPr="002F3B4D">
        <w:rPr>
          <w:sz w:val="18"/>
          <w:szCs w:val="18"/>
        </w:rPr>
        <w:t>13/1997 Sb.</w:t>
      </w:r>
      <w:r w:rsidR="00223CF2" w:rsidRPr="002F3B4D">
        <w:rPr>
          <w:sz w:val="18"/>
          <w:szCs w:val="18"/>
        </w:rPr>
        <w:t xml:space="preserve"> (o pozemních komunikacích)</w:t>
      </w:r>
      <w:r w:rsidRPr="002F3B4D">
        <w:rPr>
          <w:sz w:val="18"/>
          <w:szCs w:val="18"/>
        </w:rPr>
        <w:t>, jestliže se jejich potřeba objeví v souvislosti s realizací Díla,</w:t>
      </w:r>
    </w:p>
    <w:p w14:paraId="1C177817" w14:textId="77777777" w:rsidR="009358DC" w:rsidRPr="002F3B4D" w:rsidRDefault="009358DC" w:rsidP="003904D5">
      <w:pPr>
        <w:pStyle w:val="Odstavecseseznamem"/>
        <w:numPr>
          <w:ilvl w:val="4"/>
          <w:numId w:val="10"/>
        </w:numPr>
        <w:ind w:left="1701" w:hanging="992"/>
        <w:jc w:val="both"/>
        <w:rPr>
          <w:sz w:val="18"/>
          <w:szCs w:val="18"/>
        </w:rPr>
      </w:pPr>
      <w:r w:rsidRPr="002F3B4D">
        <w:rPr>
          <w:sz w:val="18"/>
          <w:szCs w:val="18"/>
        </w:rPr>
        <w:t xml:space="preserve">ostatní veřejnoprávní projednání a vydání rozhodnutí, povolení, souhlasů a jiných opatření potřebných pro provádění Díla podle právních předpisů na úseku ochrany životního prostředí a ochrany přírody a krajiny, předpisů na úseku ochrany veřejného zdraví, zákona o požární ochraně, zákona o vodách, zákona o vodovodech a kanalizacích, zákona o odpadech, zákona o elektronických komunikacích, energetického zákona, lesního zákona, zákona </w:t>
      </w:r>
      <w:r w:rsidRPr="002F3B4D">
        <w:rPr>
          <w:sz w:val="18"/>
          <w:szCs w:val="18"/>
        </w:rPr>
        <w:lastRenderedPageBreak/>
        <w:t>o ochraně zemědělského půdního fondu, zákona o ochraně ovzduší, předpisů na úseku bezpečností a ochrany zdraví při práci, jaderné bezpečnosti a dalších obecně závazných právních předpisů,</w:t>
      </w:r>
    </w:p>
    <w:p w14:paraId="40A71961" w14:textId="239B813C" w:rsidR="00324E85" w:rsidRPr="002F3B4D" w:rsidRDefault="009358DC" w:rsidP="003904D5">
      <w:pPr>
        <w:pStyle w:val="Odstavecseseznamem"/>
        <w:numPr>
          <w:ilvl w:val="4"/>
          <w:numId w:val="10"/>
        </w:numPr>
        <w:ind w:left="1701" w:hanging="992"/>
        <w:jc w:val="both"/>
        <w:rPr>
          <w:sz w:val="18"/>
          <w:szCs w:val="18"/>
        </w:rPr>
      </w:pPr>
      <w:r w:rsidRPr="002F3B4D">
        <w:rPr>
          <w:sz w:val="18"/>
          <w:szCs w:val="18"/>
        </w:rPr>
        <w:t>obnovení propadlých stanovisek a vyjádření pro zhotovení stavby, zejména vyjádření sítí technické infrastruktury.</w:t>
      </w:r>
    </w:p>
    <w:p w14:paraId="65856365" w14:textId="77777777" w:rsidR="00223CF2" w:rsidRPr="00BD583A" w:rsidRDefault="00223CF2" w:rsidP="007345FE">
      <w:pPr>
        <w:pStyle w:val="Text2-2"/>
        <w:ind w:left="1701" w:hanging="99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7345FE">
      <w:pPr>
        <w:pStyle w:val="Text2-2"/>
        <w:ind w:left="1701" w:hanging="99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7345FE">
      <w:pPr>
        <w:pStyle w:val="Text2-2"/>
        <w:ind w:left="1701" w:hanging="99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7345FE">
      <w:pPr>
        <w:pStyle w:val="Text2-2"/>
        <w:ind w:left="1701" w:hanging="99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77777777" w:rsidR="00C711EA" w:rsidRPr="00C711EA" w:rsidRDefault="00C711EA" w:rsidP="007345FE">
      <w:pPr>
        <w:pStyle w:val="Text2-2"/>
        <w:ind w:left="1701" w:hanging="992"/>
      </w:pPr>
      <w:r w:rsidRPr="00C711EA">
        <w:t>Výkopové práce pro podzemní vedení a zařízení technické infrastruktury se Zhotovitel zavazuje koordinovat s ostatní stavební činností v rámci Staveniště.</w:t>
      </w:r>
    </w:p>
    <w:p w14:paraId="0172AD6C" w14:textId="77777777" w:rsidR="00C711EA" w:rsidRPr="00DD10A4" w:rsidRDefault="00C711EA" w:rsidP="007345FE">
      <w:pPr>
        <w:pStyle w:val="Text2-2"/>
        <w:ind w:left="1701" w:hanging="99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BD583A" w:rsidRDefault="00DD10A4" w:rsidP="007345FE">
      <w:pPr>
        <w:pStyle w:val="Text2-2"/>
        <w:ind w:left="1701" w:hanging="992"/>
      </w:pPr>
      <w:r w:rsidRPr="00BD583A">
        <w:t xml:space="preserve">V případě plánované výluky (vypnutí) </w:t>
      </w:r>
      <w:r w:rsidRPr="00BD583A">
        <w:rPr>
          <w:b/>
        </w:rPr>
        <w:t>přejezdového zabezpečovacího zařízení,</w:t>
      </w:r>
      <w:r w:rsidRPr="00BD583A">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2F3B4D" w:rsidRDefault="00DD10A4" w:rsidP="007345FE">
      <w:pPr>
        <w:pStyle w:val="Text2-2"/>
        <w:ind w:left="1701" w:hanging="992"/>
      </w:pPr>
      <w:r w:rsidRPr="00BD583A">
        <w:t xml:space="preserve">V případě plánovaného omezení funkce (výluka závislostí pro vyloučenou kolej) přejezdového zabezpečovacího zařízení (dále jen PZZ), Zhotovitel na své náklady zajistí při jízdě drážních vozidel (Zhotovitele a případných </w:t>
      </w:r>
      <w:r w:rsidRPr="002F3B4D">
        <w:t>poddodavatelů) střežení těchto PZZ.</w:t>
      </w:r>
    </w:p>
    <w:p w14:paraId="3CAB2E66" w14:textId="77777777" w:rsidR="009358DC" w:rsidRPr="002F3B4D" w:rsidRDefault="00C711EA" w:rsidP="007345FE">
      <w:pPr>
        <w:pStyle w:val="Text2-2"/>
        <w:ind w:left="1701" w:hanging="992"/>
      </w:pPr>
      <w:r w:rsidRPr="002F3B4D">
        <w:t xml:space="preserve">Předpokládaná doba </w:t>
      </w:r>
      <w:r w:rsidRPr="002F3B4D">
        <w:rPr>
          <w:b/>
        </w:rPr>
        <w:t>provedení následné úpravy směrového a výškového uspořádání koleje</w:t>
      </w:r>
      <w:r w:rsidRPr="002F3B4D">
        <w:t xml:space="preserve"> (dále jen „následná úprava GPK“), včetně požadavku na rozsah omezení nebo vyloučení koleje, je uvedena</w:t>
      </w:r>
      <w:r w:rsidR="00324E85" w:rsidRPr="002F3B4D">
        <w:t xml:space="preserve"> v</w:t>
      </w:r>
      <w:r w:rsidRPr="002F3B4D">
        <w:t xml:space="preserve"> Projektové dokumentaci, část ZOV. Pro každý SO železničního svršku, u kterého se předpokládá následná úprava GPK, dle SŽ S3/1 bude v Harmonogramu uveden předpokládaný termín provádění následné úpravy GPK.</w:t>
      </w:r>
    </w:p>
    <w:p w14:paraId="0E1FC6F4" w14:textId="77777777" w:rsidR="00F72FDF" w:rsidRPr="00F72FDF" w:rsidRDefault="00F72FDF" w:rsidP="007345FE">
      <w:pPr>
        <w:pStyle w:val="Text2-2"/>
        <w:ind w:left="1701" w:hanging="992"/>
      </w:pPr>
      <w:r w:rsidRPr="00F72FDF">
        <w:rPr>
          <w:b/>
        </w:rPr>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SŽ SM105</w:t>
      </w:r>
      <w:r w:rsidR="00757E4D">
        <w:t>.</w:t>
      </w:r>
      <w:r w:rsidR="00857CC5">
        <w:t xml:space="preserve"> </w:t>
      </w:r>
    </w:p>
    <w:p w14:paraId="71F622A3" w14:textId="77777777" w:rsidR="00744694" w:rsidRPr="002F3B4D" w:rsidRDefault="00744694" w:rsidP="007345FE">
      <w:pPr>
        <w:pStyle w:val="Text2-2"/>
        <w:ind w:left="1701" w:hanging="992"/>
      </w:pPr>
      <w:r w:rsidRPr="002F3B4D">
        <w:t>Zhotovitel je oprávněn ukládat kamenivo před použitím v rámci Díla (nové, vyzískané i recyklované) na mezideponii určenou TDS, až po převzetí úpravy plochy mezideponie ze strany TDS, potvrzené zápisem ve Stavebním deníku. V případě, že je deponie kameniva pojížděna dopravními prostředky v rozporu s TKP, je Zhotovitel povinen na vyzvání TDS prokázat na vlastní náklady ostrohrannost kameniva a zaoblenost hran dle OTP Kamenivo pro kolejové lože železničních drah čj.38992/2020-SŽ-GŘ-O13. Počet a místa odběru zkušebních vzorků určí TDS.</w:t>
      </w:r>
    </w:p>
    <w:p w14:paraId="14105346" w14:textId="77777777" w:rsidR="00744694" w:rsidRPr="008C4EA5" w:rsidRDefault="00744694" w:rsidP="007345FE">
      <w:pPr>
        <w:pStyle w:val="Text2-2"/>
        <w:ind w:left="1701" w:hanging="992"/>
        <w:rPr>
          <w:bCs/>
        </w:rPr>
      </w:pPr>
      <w:r w:rsidRPr="008C4EA5">
        <w:t xml:space="preserve">Pro přesnou </w:t>
      </w:r>
      <w:r w:rsidRPr="008C4EA5">
        <w:rPr>
          <w:b/>
        </w:rPr>
        <w:t>identifikaci podzemních sítí,</w:t>
      </w:r>
      <w:r w:rsidRPr="008C4EA5">
        <w:t xml:space="preserve"> metalických a optických kabelů, kanalizace, vody a plynu budou použity </w:t>
      </w:r>
      <w:r w:rsidRPr="008C4EA5">
        <w:rPr>
          <w:b/>
          <w:bCs/>
        </w:rPr>
        <w:t>RFID markery</w:t>
      </w:r>
      <w:r w:rsidRPr="008C4EA5">
        <w:t xml:space="preserve">. Mohou se používat pouze markery, u kterých není nutné při ukládání dbát na jejich orientaci. V </w:t>
      </w:r>
      <w:r w:rsidRPr="008C4EA5">
        <w:lastRenderedPageBreak/>
        <w:t>rámci jednotného značení v sítích SŽ je nutné zachovat standardní barevné značení, které doporučují výrobci. Minimální požadavky na použití markerů jsou následující:</w:t>
      </w:r>
    </w:p>
    <w:p w14:paraId="5157701B" w14:textId="77777777" w:rsidR="00744694" w:rsidRPr="008C4EA5" w:rsidRDefault="00744694" w:rsidP="003904D5">
      <w:pPr>
        <w:pStyle w:val="Odstavecseseznamem"/>
        <w:numPr>
          <w:ilvl w:val="4"/>
          <w:numId w:val="10"/>
        </w:numPr>
        <w:ind w:left="1701" w:hanging="992"/>
        <w:jc w:val="both"/>
        <w:rPr>
          <w:sz w:val="18"/>
          <w:szCs w:val="18"/>
        </w:rPr>
      </w:pPr>
      <w:r w:rsidRPr="008C4EA5">
        <w:rPr>
          <w:sz w:val="18"/>
          <w:szCs w:val="18"/>
        </w:rPr>
        <w:t xml:space="preserve">Silová </w:t>
      </w:r>
      <w:r w:rsidRPr="008C4EA5">
        <w:rPr>
          <w:b/>
          <w:sz w:val="18"/>
          <w:szCs w:val="18"/>
        </w:rPr>
        <w:t>zařízení a kabely</w:t>
      </w:r>
      <w:r w:rsidRPr="008C4EA5">
        <w:rPr>
          <w:sz w:val="18"/>
          <w:szCs w:val="18"/>
        </w:rPr>
        <w:t xml:space="preserve"> (včetně kabelů určených k napájení zabezpečovacích zařízení) – </w:t>
      </w:r>
      <w:r w:rsidRPr="008C4EA5">
        <w:rPr>
          <w:b/>
          <w:sz w:val="18"/>
          <w:szCs w:val="18"/>
        </w:rPr>
        <w:t>červený marker</w:t>
      </w:r>
      <w:r w:rsidRPr="008C4EA5">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8C4EA5" w:rsidRDefault="00744694" w:rsidP="003904D5">
      <w:pPr>
        <w:pStyle w:val="Text2-2"/>
        <w:numPr>
          <w:ilvl w:val="4"/>
          <w:numId w:val="10"/>
        </w:numPr>
        <w:ind w:left="1701" w:hanging="992"/>
      </w:pPr>
      <w:r w:rsidRPr="008C4EA5">
        <w:t>Rozvody</w:t>
      </w:r>
      <w:r w:rsidRPr="008C4EA5">
        <w:rPr>
          <w:b/>
        </w:rPr>
        <w:t xml:space="preserve"> vody a jejich zařízení – modrý marker</w:t>
      </w:r>
      <w:r w:rsidRPr="008C4EA5">
        <w:t xml:space="preserve"> [145,7 kHz] - trasy potrubí; paty servisních sloupců; potrubí z PVC; všechny typy ventilů; křížení, rozdvojky; čistící výstupy; konce obalů.</w:t>
      </w:r>
    </w:p>
    <w:p w14:paraId="703E74B6" w14:textId="77777777" w:rsidR="00744694" w:rsidRPr="008C4EA5" w:rsidRDefault="00744694" w:rsidP="003904D5">
      <w:pPr>
        <w:pStyle w:val="Text2-2"/>
        <w:numPr>
          <w:ilvl w:val="4"/>
          <w:numId w:val="10"/>
        </w:numPr>
        <w:ind w:left="1701" w:hanging="992"/>
      </w:pPr>
      <w:r w:rsidRPr="008C4EA5">
        <w:t>Rozvody</w:t>
      </w:r>
      <w:r w:rsidRPr="008C4EA5">
        <w:rPr>
          <w:b/>
        </w:rPr>
        <w:t xml:space="preserve"> plynu a jejich zařízení – žlutý marker</w:t>
      </w:r>
      <w:r w:rsidRPr="008C4EA5">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271064A0" w14:textId="77777777" w:rsidR="00C711EA" w:rsidRPr="008C4EA5" w:rsidRDefault="00744694" w:rsidP="003904D5">
      <w:pPr>
        <w:pStyle w:val="Text2-2"/>
        <w:numPr>
          <w:ilvl w:val="4"/>
          <w:numId w:val="10"/>
        </w:numPr>
        <w:ind w:left="1701" w:hanging="992"/>
      </w:pPr>
      <w:r w:rsidRPr="008C4EA5">
        <w:rPr>
          <w:b/>
        </w:rPr>
        <w:t>Sdělovací zařízení a kabely – oranžový marker</w:t>
      </w:r>
      <w:r w:rsidRPr="008C4EA5">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3AF1275D" w14:textId="37B6EAC0" w:rsidR="00FD0503" w:rsidRPr="008C4EA5" w:rsidRDefault="00FD0503" w:rsidP="003904D5">
      <w:pPr>
        <w:pStyle w:val="Odstavecseseznamem"/>
        <w:numPr>
          <w:ilvl w:val="4"/>
          <w:numId w:val="10"/>
        </w:numPr>
        <w:ind w:left="1701" w:hanging="992"/>
        <w:jc w:val="both"/>
        <w:rPr>
          <w:sz w:val="18"/>
          <w:szCs w:val="18"/>
        </w:rPr>
      </w:pPr>
      <w:r w:rsidRPr="008C4EA5">
        <w:rPr>
          <w:b/>
          <w:sz w:val="18"/>
          <w:szCs w:val="18"/>
        </w:rPr>
        <w:t>Zabezpečovací zařízení – fialový marker</w:t>
      </w:r>
      <w:r w:rsidRPr="008C4EA5">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50800170" w14:textId="77777777" w:rsidR="00FD0503" w:rsidRPr="008C4EA5" w:rsidRDefault="00FD0503" w:rsidP="003904D5">
      <w:pPr>
        <w:pStyle w:val="Text2-2"/>
        <w:numPr>
          <w:ilvl w:val="4"/>
          <w:numId w:val="10"/>
        </w:numPr>
        <w:ind w:left="1701" w:hanging="992"/>
      </w:pPr>
      <w:r w:rsidRPr="008C4EA5">
        <w:rPr>
          <w:b/>
          <w:bCs/>
        </w:rPr>
        <w:t>Odpadní</w:t>
      </w:r>
      <w:r w:rsidRPr="008C4EA5">
        <w:rPr>
          <w:b/>
        </w:rPr>
        <w:t xml:space="preserve"> voda – zelený marker</w:t>
      </w:r>
      <w:r w:rsidRPr="008C4EA5">
        <w:t xml:space="preserve"> [121,6 kHz] - ventily; všechny typy armatur; čistící výstupy; paty servisních sloupců; vedlejší vedení; značení tras nekovových objektů.</w:t>
      </w:r>
    </w:p>
    <w:p w14:paraId="59C3F9AE" w14:textId="77777777" w:rsidR="00FD0503" w:rsidRPr="008C4EA5" w:rsidRDefault="00FD0503" w:rsidP="007345FE">
      <w:pPr>
        <w:pStyle w:val="Text2-2"/>
        <w:ind w:left="1701" w:hanging="992"/>
      </w:pPr>
      <w:r w:rsidRPr="008C4EA5">
        <w:t>Označníky je nutno k uloženým kabelům, potrubím a podzemním zařízením pevně upevňovat (např. plastovou vázací páskou).</w:t>
      </w:r>
    </w:p>
    <w:p w14:paraId="4E4E79CD" w14:textId="77777777" w:rsidR="00FD0503" w:rsidRPr="008C4EA5" w:rsidRDefault="00FD0503" w:rsidP="007345FE">
      <w:pPr>
        <w:pStyle w:val="Text2-2"/>
        <w:ind w:left="1701" w:hanging="992"/>
      </w:pPr>
      <w:r w:rsidRPr="008C4EA5">
        <w:t>U sdělovacích a zabezpečovacích kabelů OŘ se bude informace o markerech zadávat do pasportu do volitelné položky 2 pod označením „RFID“.</w:t>
      </w:r>
    </w:p>
    <w:p w14:paraId="33A39566" w14:textId="77777777" w:rsidR="00FD0503" w:rsidRPr="008C4EA5" w:rsidRDefault="00FD0503" w:rsidP="007345FE">
      <w:pPr>
        <w:pStyle w:val="Text2-2"/>
        <w:ind w:left="1701" w:hanging="992"/>
      </w:pPr>
      <w:r w:rsidRPr="008C4EA5">
        <w:t>U složek, které nemají žádnou elektronickou databázi, se bude tato informace zadávat ve stejném znění do dokumentace.</w:t>
      </w:r>
    </w:p>
    <w:p w14:paraId="25A7416C" w14:textId="77777777" w:rsidR="00FD0503" w:rsidRPr="008C4EA5" w:rsidRDefault="00FD0503" w:rsidP="007345FE">
      <w:pPr>
        <w:pStyle w:val="Text2-2"/>
        <w:ind w:left="1701" w:hanging="992"/>
      </w:pPr>
      <w:r w:rsidRPr="008C4EA5">
        <w:t>Informace o použití markerů bude zaznamenaná do DSPS.</w:t>
      </w:r>
    </w:p>
    <w:p w14:paraId="1C859E22" w14:textId="77777777" w:rsidR="00FD0503" w:rsidRPr="008C4EA5" w:rsidRDefault="00FD0503" w:rsidP="007345FE">
      <w:pPr>
        <w:pStyle w:val="Text2-2"/>
        <w:ind w:left="1701" w:hanging="992"/>
      </w:pPr>
      <w:r w:rsidRPr="008C4EA5">
        <w:t>Do digitální dokumentace se budou zaznamenávat markery ve tvaru kolečka s velkým písmenem M uprostřed ve všech 6 vrstvách odpovídajících kategoriím podzemních vedení. Značka bude tvarově stejná pro všech 6 vrstev, rozlišení kategorie bude pouze barvou, která bude odpovídat barvě markeru.</w:t>
      </w:r>
    </w:p>
    <w:p w14:paraId="4D104648" w14:textId="77777777" w:rsidR="00FD0503" w:rsidRPr="008C4EA5" w:rsidRDefault="00FD0503" w:rsidP="007345FE">
      <w:pPr>
        <w:pStyle w:val="Text2-2"/>
        <w:ind w:left="1701" w:hanging="992"/>
      </w:pPr>
      <w:r w:rsidRPr="008C4EA5">
        <w:rPr>
          <w:b/>
        </w:rPr>
        <w:t xml:space="preserve">V </w:t>
      </w:r>
      <w:r w:rsidR="000C3375" w:rsidRPr="008C4EA5">
        <w:rPr>
          <w:b/>
        </w:rPr>
        <w:t>dokumentaci skutečného provedení stavby (</w:t>
      </w:r>
      <w:r w:rsidRPr="008C4EA5">
        <w:rPr>
          <w:b/>
        </w:rPr>
        <w:t>DSPS</w:t>
      </w:r>
      <w:r w:rsidR="000C3375" w:rsidRPr="008C4EA5">
        <w:rPr>
          <w:b/>
        </w:rPr>
        <w:t>)</w:t>
      </w:r>
      <w:r w:rsidRPr="008C4EA5">
        <w:rPr>
          <w:b/>
        </w:rPr>
        <w:t xml:space="preserve"> </w:t>
      </w:r>
      <w:r w:rsidRPr="008C4EA5">
        <w:t>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652063" w14:textId="39F669B0" w:rsidR="000C3375" w:rsidRPr="003904D5" w:rsidRDefault="000C3375" w:rsidP="00B636A4">
      <w:pPr>
        <w:pStyle w:val="Text2-2"/>
        <w:ind w:left="1701" w:hanging="992"/>
        <w:rPr>
          <w:strike/>
        </w:rPr>
      </w:pPr>
      <w:r w:rsidRPr="008C4EA5">
        <w:lastRenderedPageBreak/>
        <w:t xml:space="preserve">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w:t>
      </w:r>
      <w:r w:rsidRPr="008D4667">
        <w:t>musí obsahovat statický přepočet objektu</w:t>
      </w:r>
      <w:bookmarkStart w:id="36" w:name="_GoBack"/>
      <w:bookmarkEnd w:id="36"/>
      <w:r w:rsidR="008F5E63" w:rsidRPr="008D4667">
        <w:t xml:space="preserve"> pokud v</w:t>
      </w:r>
      <w:r w:rsidR="003904D5" w:rsidRPr="008D4667">
        <w:t xml:space="preserve"> Objednávce</w:t>
      </w:r>
      <w:r w:rsidR="008F5E63" w:rsidRPr="008D4667">
        <w:t xml:space="preserve"> nebude uvedeno jinak.</w:t>
      </w:r>
      <w:r w:rsidR="001215A5" w:rsidRPr="008D4667">
        <w:t xml:space="preserve"> V případě stavebních prací, které nejsou realizovány podle projektové dokumentace budou požadavky Objednatele na technickou a dokladovou část DSPS definovány v rámci zadání Objednávky. </w:t>
      </w:r>
      <w:r w:rsidR="003904D5" w:rsidRPr="008D4667">
        <w:t>Požadovaný r</w:t>
      </w:r>
      <w:r w:rsidRPr="008D4667">
        <w:t xml:space="preserve">ozsah dokumentace skutečného provedení mostních objektů </w:t>
      </w:r>
      <w:r w:rsidR="008F5E63" w:rsidRPr="008D4667">
        <w:t xml:space="preserve">bude Objednatelem definován v rámci zadání Objednávky. </w:t>
      </w:r>
    </w:p>
    <w:p w14:paraId="36981C7B" w14:textId="77777777" w:rsidR="00FD0503" w:rsidRPr="002F3B4D" w:rsidRDefault="00FD0503" w:rsidP="007345FE">
      <w:pPr>
        <w:pStyle w:val="Text2-2"/>
        <w:ind w:left="1701" w:hanging="992"/>
      </w:pPr>
      <w:r w:rsidRPr="002F3B4D">
        <w:rPr>
          <w:b/>
        </w:rPr>
        <w:t>Souborné zpracování geodetické části DSPS</w:t>
      </w:r>
      <w:r w:rsidRPr="002F3B4D">
        <w:t xml:space="preserve"> bude předáno Objednateli v listinné a elektronické podobě v tomto členění:</w:t>
      </w:r>
    </w:p>
    <w:p w14:paraId="04895C1A" w14:textId="77777777" w:rsidR="00FD0503" w:rsidRPr="002F3B4D" w:rsidRDefault="00FD0503" w:rsidP="003904D5">
      <w:pPr>
        <w:pStyle w:val="Text2-2"/>
        <w:numPr>
          <w:ilvl w:val="4"/>
          <w:numId w:val="10"/>
        </w:numPr>
        <w:ind w:left="1701" w:hanging="992"/>
      </w:pPr>
      <w:r w:rsidRPr="002F3B4D">
        <w:t>Technická zpráva a Předávací protokol (ve formátu *.pdf),</w:t>
      </w:r>
    </w:p>
    <w:p w14:paraId="249EF484" w14:textId="77777777" w:rsidR="00FD0503" w:rsidRPr="002F3B4D" w:rsidRDefault="00FD0503" w:rsidP="003904D5">
      <w:pPr>
        <w:pStyle w:val="Odstavecseseznamem"/>
        <w:numPr>
          <w:ilvl w:val="4"/>
          <w:numId w:val="10"/>
        </w:numPr>
        <w:ind w:left="1701" w:hanging="992"/>
        <w:jc w:val="both"/>
        <w:rPr>
          <w:sz w:val="18"/>
          <w:szCs w:val="18"/>
        </w:rPr>
      </w:pPr>
      <w:r w:rsidRPr="002F3B4D">
        <w:rPr>
          <w:sz w:val="18"/>
          <w:szCs w:val="18"/>
        </w:rPr>
        <w:t>Přehled kladu mapových listů JŽM a bodového pole v M 1:10000 formát *.dgn a *.pdf),</w:t>
      </w:r>
    </w:p>
    <w:p w14:paraId="01171FBC" w14:textId="77777777" w:rsidR="00FD0503" w:rsidRPr="002F3B4D" w:rsidRDefault="00FD0503" w:rsidP="003904D5">
      <w:pPr>
        <w:pStyle w:val="Odstavecseseznamem"/>
        <w:numPr>
          <w:ilvl w:val="4"/>
          <w:numId w:val="10"/>
        </w:numPr>
        <w:ind w:left="1701" w:hanging="992"/>
        <w:jc w:val="both"/>
        <w:rPr>
          <w:sz w:val="18"/>
          <w:szCs w:val="18"/>
        </w:rPr>
      </w:pPr>
      <w:r w:rsidRPr="002F3B4D">
        <w:rPr>
          <w:sz w:val="18"/>
          <w:szCs w:val="18"/>
        </w:rPr>
        <w:t>Elaborát bodového pole:</w:t>
      </w:r>
    </w:p>
    <w:p w14:paraId="6F29101D" w14:textId="77777777" w:rsidR="00FD0503" w:rsidRPr="002F3B4D" w:rsidRDefault="00FD0503" w:rsidP="003904D5">
      <w:pPr>
        <w:pStyle w:val="Text2-2"/>
        <w:numPr>
          <w:ilvl w:val="5"/>
          <w:numId w:val="10"/>
        </w:numPr>
        <w:ind w:firstLine="142"/>
      </w:pPr>
      <w:r w:rsidRPr="002F3B4D">
        <w:t>dokumentace po stavbě předaného ŽBP do správy SŽG, zřízeného v souladu Metodickým pokynem SŽDC M20/MP007</w:t>
      </w:r>
      <w:r w:rsidR="007F5DDD" w:rsidRPr="002F3B4D">
        <w:t xml:space="preserve"> Železniční bodové pole </w:t>
      </w:r>
      <w:r w:rsidRPr="002F3B4D">
        <w:t>(způsob stabilizace, měření, zpracování, obsah dokumentace),</w:t>
      </w:r>
    </w:p>
    <w:p w14:paraId="155C17CF" w14:textId="77777777" w:rsidR="00FD0503" w:rsidRPr="002F3B4D" w:rsidRDefault="00FD0503" w:rsidP="003904D5">
      <w:pPr>
        <w:pStyle w:val="Odstavecseseznamem"/>
        <w:numPr>
          <w:ilvl w:val="5"/>
          <w:numId w:val="10"/>
        </w:numPr>
        <w:ind w:firstLine="142"/>
        <w:jc w:val="both"/>
        <w:rPr>
          <w:sz w:val="18"/>
          <w:szCs w:val="18"/>
        </w:rPr>
      </w:pPr>
      <w:r w:rsidRPr="002F3B4D">
        <w:rPr>
          <w:sz w:val="18"/>
          <w:szCs w:val="18"/>
        </w:rPr>
        <w:t>dokumentaci o vývoji vytyčovací sítě (seznam souřadnic a výšek bodů, geodetické údaje o bodech)</w:t>
      </w:r>
    </w:p>
    <w:p w14:paraId="090A152D" w14:textId="77777777" w:rsidR="00252A5C" w:rsidRPr="002F3B4D" w:rsidRDefault="00252A5C" w:rsidP="003904D5">
      <w:pPr>
        <w:pStyle w:val="Text2-2"/>
        <w:numPr>
          <w:ilvl w:val="4"/>
          <w:numId w:val="10"/>
        </w:numPr>
        <w:ind w:left="1701" w:hanging="992"/>
      </w:pPr>
      <w:r w:rsidRPr="002F3B4D">
        <w:t>Seznamy souřadnic podrobných bodů (ve formátu *.txt):</w:t>
      </w:r>
    </w:p>
    <w:p w14:paraId="62DB22EE" w14:textId="77777777" w:rsidR="00252A5C" w:rsidRPr="002F3B4D" w:rsidRDefault="00252A5C" w:rsidP="003904D5">
      <w:pPr>
        <w:pStyle w:val="Text2-2"/>
        <w:numPr>
          <w:ilvl w:val="5"/>
          <w:numId w:val="10"/>
        </w:numPr>
        <w:ind w:firstLine="142"/>
      </w:pPr>
      <w:r w:rsidRPr="002F3B4D">
        <w:t>Seznam souřadnic, výšek a charakteristik bodů (třída přesnosti, popis bodu, datum zaměření, dodavatel zaměření) k výkresu geodetického zaměření skutečného provedení stavby, který bude odpovídat Metodickému pokynu SŽ M20/MP010</w:t>
      </w:r>
      <w:r w:rsidR="007F5DDD" w:rsidRPr="002F3B4D">
        <w:t xml:space="preserve"> Účelová železniční mapa velkého měřítka.</w:t>
      </w:r>
    </w:p>
    <w:p w14:paraId="0BD7FE86" w14:textId="77777777" w:rsidR="00FD0503" w:rsidRPr="002F3B4D" w:rsidRDefault="00252A5C" w:rsidP="003904D5">
      <w:pPr>
        <w:pStyle w:val="Text2-2"/>
        <w:numPr>
          <w:ilvl w:val="5"/>
          <w:numId w:val="10"/>
        </w:numPr>
        <w:ind w:firstLine="142"/>
      </w:pPr>
      <w:r w:rsidRPr="002F3B4D">
        <w:t>Seznam (seznamy) souřadnic výšek a charakteristik bodů k výkresu (výkresům) editovaného mapového podkladu s vymazáním neplatných prvků, který bude odpovídat předpisu SŽ M20/MP010 příloha C,</w:t>
      </w:r>
    </w:p>
    <w:p w14:paraId="784C0A08" w14:textId="77777777" w:rsidR="00252A5C" w:rsidRPr="002F3B4D" w:rsidRDefault="00252A5C" w:rsidP="003904D5">
      <w:pPr>
        <w:pStyle w:val="Text2-2"/>
        <w:numPr>
          <w:ilvl w:val="5"/>
          <w:numId w:val="10"/>
        </w:numPr>
        <w:ind w:firstLine="142"/>
      </w:pPr>
      <w:r w:rsidRPr="002F3B4D">
        <w:t>Seznam souřadnic bodů ŽBP nebo dalších výchozích bodů použitých pro zaměření skutečného provedení stavby.</w:t>
      </w:r>
    </w:p>
    <w:p w14:paraId="1829CD52" w14:textId="77777777" w:rsidR="00FD0503" w:rsidRPr="002F3B4D" w:rsidRDefault="00252A5C" w:rsidP="003904D5">
      <w:pPr>
        <w:pStyle w:val="Text2-2"/>
        <w:numPr>
          <w:ilvl w:val="4"/>
          <w:numId w:val="10"/>
        </w:numPr>
        <w:ind w:left="1701" w:hanging="992"/>
      </w:pPr>
      <w:r w:rsidRPr="002F3B4D">
        <w:t>Výkresové soubory (ve formátu *.dgn). Název souboru musí začínat „DSPS_PVS_, KN_, NH_, PS_ nebo SO_“:</w:t>
      </w:r>
    </w:p>
    <w:p w14:paraId="16B6725F" w14:textId="77777777" w:rsidR="00443D42" w:rsidRPr="002F3B4D" w:rsidRDefault="00443D42" w:rsidP="003904D5">
      <w:pPr>
        <w:pStyle w:val="Text2-2"/>
        <w:numPr>
          <w:ilvl w:val="5"/>
          <w:numId w:val="10"/>
        </w:numPr>
        <w:ind w:firstLine="142"/>
      </w:pPr>
      <w:r w:rsidRPr="002F3B4D">
        <w:t>Výkres geodetického zaměření skutečného provedení všech definitivních PS a SO doplněný o štítky a soubor „identifikace.csv“, který bude obsahovat seznam těchto PS a SO,</w:t>
      </w:r>
    </w:p>
    <w:p w14:paraId="704E6719" w14:textId="77777777" w:rsidR="00443D42" w:rsidRPr="002F3B4D" w:rsidRDefault="00443D42" w:rsidP="003904D5">
      <w:pPr>
        <w:pStyle w:val="Text2-2"/>
        <w:numPr>
          <w:ilvl w:val="5"/>
          <w:numId w:val="10"/>
        </w:numPr>
        <w:ind w:firstLine="142"/>
      </w:pPr>
      <w:r w:rsidRPr="002F3B4D">
        <w:t xml:space="preserve">Výkres nebo výkresy v M 1:1000 editovaného mapového podkladu s vymazáním neplatných prvků, který bude odpovídat předpisu SŽ M20/MP010, příloha C. </w:t>
      </w:r>
    </w:p>
    <w:p w14:paraId="0AD619F4" w14:textId="77777777" w:rsidR="00443D42" w:rsidRPr="002F3B4D" w:rsidRDefault="00443D42" w:rsidP="003904D5">
      <w:pPr>
        <w:pStyle w:val="Text2-2"/>
        <w:numPr>
          <w:ilvl w:val="5"/>
          <w:numId w:val="10"/>
        </w:numPr>
        <w:ind w:firstLine="142"/>
      </w:pPr>
      <w:r w:rsidRPr="002F3B4D">
        <w:t>Výkres v M 1:1000 se zákresem platné mapy KN,</w:t>
      </w:r>
    </w:p>
    <w:p w14:paraId="52AE6075" w14:textId="77777777" w:rsidR="00443D42" w:rsidRPr="002F3B4D" w:rsidRDefault="00443D42" w:rsidP="003904D5">
      <w:pPr>
        <w:pStyle w:val="Text2-2"/>
        <w:numPr>
          <w:ilvl w:val="5"/>
          <w:numId w:val="10"/>
        </w:numPr>
        <w:ind w:firstLine="142"/>
      </w:pPr>
      <w:r w:rsidRPr="002F3B4D">
        <w:t>Výkres v M 1:1000 se zákresem nové hranice ČD, SŽ po stavbě.</w:t>
      </w:r>
    </w:p>
    <w:p w14:paraId="06B758E6" w14:textId="77777777" w:rsidR="00443D42" w:rsidRPr="002F3B4D" w:rsidRDefault="00443D42" w:rsidP="003904D5">
      <w:pPr>
        <w:pStyle w:val="Text2-2"/>
        <w:numPr>
          <w:ilvl w:val="4"/>
          <w:numId w:val="10"/>
        </w:numPr>
        <w:ind w:left="1701" w:hanging="992"/>
      </w:pPr>
      <w:r w:rsidRPr="002F3B4D">
        <w:t>Předané geodetické části DSPS jednotlivých PS a SO</w:t>
      </w:r>
    </w:p>
    <w:p w14:paraId="42DA34B7" w14:textId="77777777" w:rsidR="00443D42" w:rsidRPr="002F3B4D" w:rsidRDefault="00443D42" w:rsidP="003904D5">
      <w:pPr>
        <w:pStyle w:val="Text2-2"/>
        <w:numPr>
          <w:ilvl w:val="5"/>
          <w:numId w:val="10"/>
        </w:numPr>
        <w:ind w:firstLine="142"/>
      </w:pPr>
      <w:r w:rsidRPr="002F3B4D">
        <w:t>Seznam čísel a názvů PS a SO s uvedením zhotovitele geodetické části DSPS jednotlivých PS a SO (ve formátu *.xlsx),</w:t>
      </w:r>
    </w:p>
    <w:p w14:paraId="48251D0F" w14:textId="77777777" w:rsidR="006C0E7C" w:rsidRPr="002F3B4D" w:rsidRDefault="00443D42" w:rsidP="003904D5">
      <w:pPr>
        <w:pStyle w:val="Text2-2"/>
        <w:numPr>
          <w:ilvl w:val="5"/>
          <w:numId w:val="10"/>
        </w:numPr>
        <w:ind w:firstLine="142"/>
      </w:pPr>
      <w:r w:rsidRPr="002F3B4D">
        <w:t>TZ k jednotlivým PS a SO (ve formátu *.pdf),</w:t>
      </w:r>
    </w:p>
    <w:p w14:paraId="52D8945A" w14:textId="77777777" w:rsidR="0093323A" w:rsidRPr="002F3B4D" w:rsidRDefault="0093323A" w:rsidP="003904D5">
      <w:pPr>
        <w:pStyle w:val="Text2-2"/>
        <w:numPr>
          <w:ilvl w:val="5"/>
          <w:numId w:val="10"/>
        </w:numPr>
        <w:ind w:firstLine="142"/>
      </w:pPr>
      <w:r w:rsidRPr="002F3B4D">
        <w:t>Seznam souřadnic, výšek a charakteristik podrobných bodů k jednotlivým SO a PS (ve formátu *.txt</w:t>
      </w:r>
      <w:r w:rsidR="007F5DDD" w:rsidRPr="002F3B4D">
        <w:t>),</w:t>
      </w:r>
    </w:p>
    <w:p w14:paraId="59C01A9C" w14:textId="77777777" w:rsidR="0093323A" w:rsidRPr="002F3B4D" w:rsidRDefault="0093323A" w:rsidP="003904D5">
      <w:pPr>
        <w:pStyle w:val="Text2-2"/>
        <w:numPr>
          <w:ilvl w:val="5"/>
          <w:numId w:val="10"/>
        </w:numPr>
        <w:ind w:firstLine="142"/>
      </w:pPr>
      <w:r w:rsidRPr="002F3B4D">
        <w:lastRenderedPageBreak/>
        <w:t>Výpočetní protokol a editované zápisníky ve formátu *.txt; originální zápisníky ve formátu stroje, doložení splnění požadované přesnosti, kalibrační listy, fotodokumentace a další,</w:t>
      </w:r>
    </w:p>
    <w:p w14:paraId="39C9AB50" w14:textId="77777777" w:rsidR="0093323A" w:rsidRPr="002F3B4D" w:rsidRDefault="0093323A" w:rsidP="003904D5">
      <w:pPr>
        <w:pStyle w:val="Text2-2"/>
        <w:numPr>
          <w:ilvl w:val="5"/>
          <w:numId w:val="10"/>
        </w:numPr>
        <w:ind w:firstLine="142"/>
      </w:pPr>
      <w:r w:rsidRPr="002F3B4D">
        <w:t>Výkresy jednotlivých PS a SO v M 1:1000 (ve formátu *.dgn a *.pdf). Pokud jsou kóty a detaily vyžadovány ZTP, jsou zakresleny v samostatném pomocném výkrese DGN. Soubor PDF zachycuje soutisk hlavního a pomocného výkresu.</w:t>
      </w:r>
    </w:p>
    <w:p w14:paraId="08BDF156" w14:textId="77777777" w:rsidR="005220AF" w:rsidRPr="002F3B4D" w:rsidRDefault="005220AF" w:rsidP="003904D5">
      <w:pPr>
        <w:pStyle w:val="Text2-2"/>
        <w:numPr>
          <w:ilvl w:val="5"/>
          <w:numId w:val="10"/>
        </w:numPr>
        <w:ind w:firstLine="142"/>
      </w:pPr>
      <w:r w:rsidRPr="002F3B4D">
        <w:t>Seznam PS a SO identifikovaných ve vztahu k parcelním číslům pozemků podle evidence právních vztahů KN. Formu a obsah seznamu upřesní ÚOZI Objednatele.</w:t>
      </w:r>
    </w:p>
    <w:p w14:paraId="79E0187A" w14:textId="77777777" w:rsidR="005220AF" w:rsidRPr="002F3B4D" w:rsidRDefault="005220AF" w:rsidP="003904D5">
      <w:pPr>
        <w:pStyle w:val="Text2-2"/>
        <w:numPr>
          <w:ilvl w:val="4"/>
          <w:numId w:val="10"/>
        </w:numPr>
        <w:ind w:left="1701" w:hanging="992"/>
      </w:pPr>
      <w:r w:rsidRPr="002F3B4D">
        <w:t>Geometrické plány</w:t>
      </w:r>
    </w:p>
    <w:p w14:paraId="2517EEEB" w14:textId="77777777" w:rsidR="005220AF" w:rsidRPr="002F3B4D" w:rsidRDefault="005220AF" w:rsidP="003904D5">
      <w:pPr>
        <w:pStyle w:val="Text2-2"/>
        <w:numPr>
          <w:ilvl w:val="5"/>
          <w:numId w:val="10"/>
        </w:numPr>
        <w:ind w:firstLine="142"/>
      </w:pPr>
      <w:r w:rsidRPr="002F3B4D">
        <w:t>Seznam geometrických plánů obsahující jeho číslo, účel vyhotovení, číslo PS nebo SO pro který byl vyhotoven, staničení začátku a konce navrhované změny, název katastrálního území, seznam změnou dotčených parcel. Formu a obsah seznamu upřesní ÚOZI Objednatele,</w:t>
      </w:r>
    </w:p>
    <w:p w14:paraId="223564BF" w14:textId="77777777" w:rsidR="0093323A" w:rsidRPr="002F3B4D" w:rsidRDefault="005220AF" w:rsidP="003904D5">
      <w:pPr>
        <w:pStyle w:val="Text2-2"/>
        <w:numPr>
          <w:ilvl w:val="5"/>
          <w:numId w:val="10"/>
        </w:numPr>
        <w:ind w:firstLine="142"/>
      </w:pPr>
      <w:r w:rsidRPr="002F3B4D">
        <w:t>Geometrické plány a přílohy dle podčlánku 1.7.3.5 Kapitoly 1 TKP.</w:t>
      </w:r>
    </w:p>
    <w:p w14:paraId="7566AFC7" w14:textId="77777777" w:rsidR="005220AF" w:rsidRPr="002F3B4D" w:rsidRDefault="005220AF" w:rsidP="003904D5">
      <w:pPr>
        <w:pStyle w:val="Odstavecseseznamem"/>
        <w:numPr>
          <w:ilvl w:val="4"/>
          <w:numId w:val="10"/>
        </w:numPr>
        <w:ind w:left="1701" w:hanging="992"/>
        <w:jc w:val="both"/>
        <w:rPr>
          <w:sz w:val="18"/>
          <w:szCs w:val="18"/>
        </w:rPr>
      </w:pPr>
      <w:r w:rsidRPr="002F3B4D">
        <w:rPr>
          <w:sz w:val="18"/>
          <w:szCs w:val="18"/>
        </w:rPr>
        <w:t>Dokumentace definitivního zajištění koleje dle předpisu SŽDC S3 Železniční svršek, Díl III Zajištění prostorové polohy koleje (ve formátu *.docx,*.xlsx, *.dwg, *.dng, případně *.dfx a *.pdf).</w:t>
      </w:r>
    </w:p>
    <w:p w14:paraId="7F724E90" w14:textId="547CE11D" w:rsidR="009F244D" w:rsidRPr="002F3B4D" w:rsidRDefault="009F244D" w:rsidP="007345FE">
      <w:pPr>
        <w:pStyle w:val="Text2-2"/>
        <w:ind w:left="1701" w:hanging="992"/>
      </w:pPr>
      <w:r w:rsidRPr="002F3B4D">
        <w:t>V listinné podobě bude DSPS předána v rozsahu čl. 4.1.</w:t>
      </w:r>
      <w:r w:rsidR="00FD5F18" w:rsidRPr="002F3B4D">
        <w:t>3.</w:t>
      </w:r>
      <w:r w:rsidR="005D336A" w:rsidRPr="002F3B4D">
        <w:t>28</w:t>
      </w:r>
      <w:r w:rsidRPr="002F3B4D">
        <w:t xml:space="preserve"> těchto ZTP dle části a), e), f)(v) a f)(vi).</w:t>
      </w:r>
    </w:p>
    <w:p w14:paraId="5F3CF275" w14:textId="77777777" w:rsidR="009F244D" w:rsidRPr="002F3B4D" w:rsidRDefault="009F244D" w:rsidP="007345FE">
      <w:pPr>
        <w:pStyle w:val="Text2-2"/>
        <w:ind w:left="1701" w:hanging="992"/>
      </w:pPr>
      <w:r w:rsidRPr="002F3B4D">
        <w:t>Zhotovitel zajistí souborné zpracování geodetické části DSPS v takovém rozsahu, aby bylo využitelné pro zhotovení polohopisných plánů v knize plánů dle příslušných Právních předpisů vydaných Objednatelem.</w:t>
      </w:r>
    </w:p>
    <w:p w14:paraId="402E4DFE" w14:textId="394CAD55" w:rsidR="009F244D" w:rsidRPr="002F3B4D" w:rsidRDefault="009F244D" w:rsidP="007345FE">
      <w:pPr>
        <w:pStyle w:val="Text2-2"/>
        <w:ind w:left="1701" w:hanging="992"/>
      </w:pPr>
      <w:r w:rsidRPr="002F3B4D">
        <w:rPr>
          <w:b/>
        </w:rPr>
        <w:t>Součástí dokumentů skutečného provedení stavby</w:t>
      </w:r>
      <w:r w:rsidRPr="002F3B4D">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požadavku vydaných stavebních povolení:</w:t>
      </w:r>
    </w:p>
    <w:p w14:paraId="4B72DACC" w14:textId="77777777" w:rsidR="009F244D" w:rsidRPr="002F3B4D" w:rsidRDefault="009F244D" w:rsidP="003904D5">
      <w:pPr>
        <w:pStyle w:val="Odstavecseseznamem"/>
        <w:numPr>
          <w:ilvl w:val="4"/>
          <w:numId w:val="10"/>
        </w:numPr>
        <w:spacing w:after="120"/>
        <w:ind w:left="1701" w:hanging="992"/>
        <w:jc w:val="both"/>
        <w:rPr>
          <w:sz w:val="18"/>
          <w:szCs w:val="18"/>
        </w:rPr>
      </w:pPr>
      <w:r w:rsidRPr="002F3B4D">
        <w:rPr>
          <w:sz w:val="18"/>
          <w:szCs w:val="18"/>
        </w:rPr>
        <w:t>doklady o udělených výjimkách z platných předpisů a norem, případně souhlas Drážního úřadu,</w:t>
      </w:r>
    </w:p>
    <w:p w14:paraId="10408F91" w14:textId="77777777" w:rsidR="009F244D" w:rsidRPr="002F3B4D" w:rsidRDefault="009F244D" w:rsidP="003904D5">
      <w:pPr>
        <w:pStyle w:val="Text2-2"/>
        <w:numPr>
          <w:ilvl w:val="4"/>
          <w:numId w:val="10"/>
        </w:numPr>
        <w:ind w:left="1701" w:hanging="992"/>
      </w:pPr>
      <w:r w:rsidRPr="002F3B4D">
        <w:t>doklady o projednání PDPS,</w:t>
      </w:r>
    </w:p>
    <w:p w14:paraId="17D05DC8" w14:textId="77777777" w:rsidR="009F244D" w:rsidRPr="002F3B4D" w:rsidRDefault="009F244D" w:rsidP="003904D5">
      <w:pPr>
        <w:pStyle w:val="Text2-2"/>
        <w:numPr>
          <w:ilvl w:val="4"/>
          <w:numId w:val="10"/>
        </w:numPr>
        <w:ind w:left="1701" w:hanging="992"/>
      </w:pPr>
      <w:r w:rsidRPr="002F3B4D">
        <w:t>závazná stanoviska dotčených orgánů a další doklady o jednání s dotčenými orgány a účastníky stavebního řízení,</w:t>
      </w:r>
    </w:p>
    <w:p w14:paraId="2FAA8CA9" w14:textId="77777777" w:rsidR="009F244D" w:rsidRPr="002F3B4D" w:rsidRDefault="009F244D" w:rsidP="003904D5">
      <w:pPr>
        <w:pStyle w:val="Text2-2"/>
        <w:numPr>
          <w:ilvl w:val="4"/>
          <w:numId w:val="10"/>
        </w:numPr>
        <w:ind w:left="1701" w:hanging="992"/>
      </w:pPr>
      <w:r w:rsidRPr="002F3B4D">
        <w:t>vyjádření vlastníků a správců dotčených inženýrských sítí,</w:t>
      </w:r>
    </w:p>
    <w:p w14:paraId="3CE3026A" w14:textId="77777777" w:rsidR="009F244D" w:rsidRPr="002F3B4D" w:rsidRDefault="009F244D" w:rsidP="003904D5">
      <w:pPr>
        <w:pStyle w:val="Text2-2"/>
        <w:numPr>
          <w:ilvl w:val="4"/>
          <w:numId w:val="10"/>
        </w:numPr>
        <w:ind w:left="1701" w:hanging="992"/>
      </w:pPr>
      <w:r w:rsidRPr="002F3B4D">
        <w:t>doklady o projednání s vlastníky pozemků a staveb nebo bytů a nebytových prostor dotčených stavbou, popř. s jinými oprávněnými subjekty.</w:t>
      </w:r>
    </w:p>
    <w:p w14:paraId="6BE0803C" w14:textId="4D7AC059" w:rsidR="009F244D" w:rsidRPr="009F244D" w:rsidRDefault="009F244D" w:rsidP="007345FE">
      <w:pPr>
        <w:pStyle w:val="Text2-2"/>
        <w:ind w:left="1701" w:hanging="992"/>
      </w:pPr>
      <w:r w:rsidRPr="009F244D">
        <w:t xml:space="preserve">Zhotovitel je v </w:t>
      </w:r>
      <w:r w:rsidRPr="00722BEB">
        <w:t xml:space="preserve">termínu </w:t>
      </w:r>
      <w:r w:rsidR="008C4EA5" w:rsidRPr="00722BEB">
        <w:t xml:space="preserve">nejpozději ke dni zahájení </w:t>
      </w:r>
      <w:r w:rsidR="00722BEB" w:rsidRPr="00722BEB">
        <w:t>stavebních</w:t>
      </w:r>
      <w:r w:rsidR="008C4EA5" w:rsidRPr="00722BEB">
        <w:t xml:space="preserve"> prací</w:t>
      </w:r>
      <w:r w:rsidR="00722BEB" w:rsidRPr="00722BEB">
        <w:t xml:space="preserve"> (viz bod 5.1.1 ZTP) </w:t>
      </w:r>
      <w:r w:rsidRPr="009F244D">
        <w:t xml:space="preserve">povinen písemně oznámit Objednateli (TDS) </w:t>
      </w:r>
      <w:r w:rsidRPr="009F244D">
        <w:rPr>
          <w:b/>
        </w:rPr>
        <w:t>vady a nedostatky v Projektové dokumentaci</w:t>
      </w:r>
      <w:r w:rsidRPr="009F244D">
        <w:t xml:space="preserve">, u kterých lze oprávněně předpokládat, že vlivem stavební činnosti a veškeré činnosti Zhotovitele, spojené s prováděním Díla, </w:t>
      </w:r>
      <w:r w:rsidRPr="00C4162B">
        <w:rPr>
          <w:b/>
        </w:rPr>
        <w:t>budou mít negativní/škodlivý</w:t>
      </w:r>
      <w:r w:rsidRPr="009F244D">
        <w:t xml:space="preserve"> </w:t>
      </w:r>
      <w:r w:rsidRPr="00C4162B">
        <w:rPr>
          <w:b/>
        </w:rPr>
        <w:t>vliv na životní prostředí</w:t>
      </w:r>
      <w:r w:rsidRPr="009F244D">
        <w:t>.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1EA474EF" w14:textId="59722F62" w:rsidR="006F687F" w:rsidRPr="00EA0BE4" w:rsidRDefault="006F687F" w:rsidP="007345FE">
      <w:pPr>
        <w:pStyle w:val="Text2-2"/>
        <w:ind w:left="1701" w:hanging="992"/>
      </w:pPr>
      <w:r w:rsidRPr="00722BEB">
        <w:lastRenderedPageBreak/>
        <w:t>Zhotovitel vždy předloží Objednateli</w:t>
      </w:r>
      <w:r w:rsidR="00722BEB" w:rsidRPr="00722BEB">
        <w:t>,</w:t>
      </w:r>
      <w:r w:rsidR="00722BEB">
        <w:t xml:space="preserve"> </w:t>
      </w:r>
      <w:r w:rsidR="00722BEB" w:rsidRPr="00722BEB">
        <w:t>a to</w:t>
      </w:r>
      <w:r w:rsidRPr="00722BEB">
        <w:t xml:space="preserve"> </w:t>
      </w:r>
      <w:r w:rsidR="00EA0BE4" w:rsidRPr="00722BEB">
        <w:t>nejpozději ke dni d</w:t>
      </w:r>
      <w:r w:rsidR="00722BEB" w:rsidRPr="00722BEB">
        <w:t>o</w:t>
      </w:r>
      <w:r w:rsidR="00EA0BE4" w:rsidRPr="00722BEB">
        <w:t>končení Díla</w:t>
      </w:r>
      <w:r w:rsidR="00722BEB" w:rsidRPr="00722BEB">
        <w:t xml:space="preserve"> (viz bod 5.1.1 ZTP)</w:t>
      </w:r>
      <w:r w:rsidR="00EA0BE4" w:rsidRPr="00722BEB">
        <w:t xml:space="preserve"> </w:t>
      </w:r>
      <w:r w:rsidRPr="00722BEB">
        <w:rPr>
          <w:b/>
        </w:rPr>
        <w:t>doklady o nakládání s odpady</w:t>
      </w:r>
      <w:r w:rsidRPr="00722BEB">
        <w:t>. Součástí</w:t>
      </w:r>
      <w:r w:rsidRPr="00EA0BE4">
        <w:t xml:space="preserve"> těchto dokladů budou zejména evidence o druzích a množství odpadů, evidence o množství a druzích recyklovaných stavebních a demoličních odpadů, odpadů předaných k recyklaci na recyklační závod, evidence o množství a druzích výzisku, včetně evidence o jejich uskladnění, využití nebo odstranění, a to včetně provozovatelů zařízení určeného pro nakládání s odpady, jimž byly odpady předány.</w:t>
      </w:r>
    </w:p>
    <w:p w14:paraId="38BF2DD9" w14:textId="77777777" w:rsidR="006C44FD" w:rsidRPr="006F687F" w:rsidRDefault="006C44FD" w:rsidP="007345FE">
      <w:pPr>
        <w:pStyle w:val="Text2-2"/>
        <w:ind w:left="1701" w:hanging="992"/>
      </w:pPr>
      <w:r w:rsidRPr="006F687F">
        <w:t xml:space="preserve">Zhotovitel se zavazuje Objednateli sdělit, kde bude dle požadavků právních předpisů uchovávat potřebné </w:t>
      </w:r>
      <w:r w:rsidRPr="006C44FD">
        <w:t>doklady o nakládání s odpady.</w:t>
      </w:r>
    </w:p>
    <w:p w14:paraId="194E9CD9" w14:textId="77777777" w:rsidR="006F687F" w:rsidRPr="002F3B4D" w:rsidRDefault="006F687F" w:rsidP="007345FE">
      <w:pPr>
        <w:pStyle w:val="Text2-2"/>
        <w:ind w:left="1701" w:hanging="992"/>
      </w:pPr>
      <w:r w:rsidRPr="002F3B4D">
        <w:t xml:space="preserve">Zhotovitel se zavazuje zajistit u svých zaměstnanců a zaměstnanců poddodavatelů prokazatelné seznámení s </w:t>
      </w:r>
      <w:r w:rsidRPr="002F3B4D">
        <w:rPr>
          <w:b/>
        </w:rPr>
        <w:t xml:space="preserve">plánem BOZP </w:t>
      </w:r>
      <w:r w:rsidRPr="002F3B4D">
        <w:t>Díla (dle zákona č. 309/2006 Sb.</w:t>
      </w:r>
      <w:r w:rsidR="006C44FD" w:rsidRPr="002F3B4D">
        <w:t xml:space="preserve"> (zákon o zajištění dalších podmínek bezpečnosti a ochrany zdraví při práci))</w:t>
      </w:r>
      <w:r w:rsidRPr="002F3B4D">
        <w:t xml:space="preserve"> a doložit splnění této povinnosti písemně před předáním Staveniště Zhotoviteli. </w:t>
      </w:r>
    </w:p>
    <w:p w14:paraId="77E40174" w14:textId="2E9139A0" w:rsidR="00421120" w:rsidRPr="006F687F" w:rsidRDefault="00421120" w:rsidP="007345FE">
      <w:pPr>
        <w:pStyle w:val="Text2-2"/>
        <w:ind w:left="1701" w:hanging="992"/>
      </w:pPr>
      <w:r w:rsidRPr="00421120">
        <w:t xml:space="preserve">Zhotovitel se zavazuje zajistit, že zaměstnanci Zhotovitele a Poddodavatelů budou při pobytu v prostoru Staveniště </w:t>
      </w:r>
      <w:r w:rsidR="005E2503" w:rsidRPr="00421120">
        <w:t>na pracovním ochranném oděvu zřetelně označeni obchodní firmou nebo jménem Zhotovitele nebo Poddodavatele</w:t>
      </w:r>
      <w:r w:rsidRPr="00421120">
        <w:t>.</w:t>
      </w:r>
    </w:p>
    <w:p w14:paraId="2A410972" w14:textId="42A4BECC" w:rsidR="00161BD6" w:rsidRDefault="00421120" w:rsidP="007345FE">
      <w:pPr>
        <w:pStyle w:val="Text2-2"/>
        <w:ind w:left="1701" w:hanging="992"/>
      </w:pPr>
      <w:r w:rsidRPr="00421120">
        <w:t xml:space="preserve">Zhotovitel u </w:t>
      </w:r>
      <w:r w:rsidRPr="00421120">
        <w:rPr>
          <w:b/>
        </w:rPr>
        <w:t xml:space="preserve">provozované činnosti se zvýšeným/vysokým požárním nebezpečím </w:t>
      </w:r>
      <w:r w:rsidRPr="00421120">
        <w:t>(§ 4 zákona č. 133/1985 Sb.</w:t>
      </w:r>
      <w:r w:rsidR="006C44FD">
        <w:t>, o požární ochraně, včetně prováděcích předpisu k tomuto zákonu</w:t>
      </w:r>
      <w:r w:rsidRPr="00421120">
        <w:t>),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3516A212" w14:textId="77777777" w:rsidR="002D3EF9" w:rsidRPr="002F3B4D" w:rsidRDefault="002D3EF9" w:rsidP="002D3EF9">
      <w:pPr>
        <w:pStyle w:val="Text2-1"/>
      </w:pPr>
      <w:r w:rsidRPr="002F3B4D">
        <w:t>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49FE437D" w14:textId="60057E15" w:rsidR="00107E6D" w:rsidRPr="002F3B4D" w:rsidRDefault="002D3EF9" w:rsidP="007254C4">
      <w:pPr>
        <w:pStyle w:val="Text2-1"/>
      </w:pPr>
      <w:r w:rsidRPr="002F3B4D">
        <w:t xml:space="preserve">Kvůli minimalizaci dopadů stavebních prací na železniční provoz bude v maximální možné míře zavedena rychlost v provozované koleji kolem pracovních míst minimálně 80 km/h. Pro zajištění této rychlosti a bezpečnosti pracovníků budou použity pevné bezpečnostní zábrany, jejich užití je schváleno pro stavby SŽ. </w:t>
      </w:r>
    </w:p>
    <w:p w14:paraId="16426AE8" w14:textId="00B36A0F" w:rsidR="00DF7BAA" w:rsidRDefault="00DF7BAA" w:rsidP="00DF7BAA">
      <w:pPr>
        <w:pStyle w:val="Nadpis2-2"/>
      </w:pPr>
      <w:bookmarkStart w:id="37" w:name="_Toc128644071"/>
      <w:r>
        <w:t xml:space="preserve">Zeměměřická </w:t>
      </w:r>
      <w:r w:rsidRPr="0080577B">
        <w:t>činnost</w:t>
      </w:r>
      <w:r>
        <w:t xml:space="preserve"> zhotovitele</w:t>
      </w:r>
      <w:bookmarkEnd w:id="37"/>
      <w:r w:rsidR="001F25FE">
        <w:t xml:space="preserve"> </w:t>
      </w:r>
    </w:p>
    <w:p w14:paraId="450EB8C9" w14:textId="7A8B2688" w:rsidR="00FB134A" w:rsidRDefault="00FB134A" w:rsidP="00DC55C8">
      <w:pPr>
        <w:pStyle w:val="Text2-1"/>
      </w:pPr>
      <w:r>
        <w:t xml:space="preserve">Dále uvedená ustanovení v odst. 4.2.2 – 4.2.19 těchto ZTP budou využita v rámci vlastní realizace dílčích veřejných zakázek za předpokladu, že jejich uplatnění bude souviset se zadaným předmětem plnění, bez jejichž naplnění nebude možno Dílo realizovat a převzít, nebo pokud jejich uplatnění bude </w:t>
      </w:r>
      <w:r w:rsidRPr="000A06AE">
        <w:t>Objednatel požadovat v rámci zadání Objednávky</w:t>
      </w:r>
      <w:r>
        <w:t>.</w:t>
      </w:r>
    </w:p>
    <w:p w14:paraId="0D0C0FDD" w14:textId="14EB9DD4" w:rsidR="00DC55C8" w:rsidRDefault="00DC55C8" w:rsidP="00DC55C8">
      <w:pPr>
        <w:pStyle w:val="Text2-1"/>
      </w:pPr>
      <w:r w:rsidRPr="00DC55C8">
        <w:t xml:space="preserve">Zhotovitel zažádá jmenovaného ÚOZI (úředně oprávněný zeměměřičský inženýr) Objednatele </w:t>
      </w:r>
      <w:r w:rsidR="005A0B1C" w:rsidRPr="005A0B1C">
        <w:rPr>
          <w:rFonts w:eastAsia="Verdana" w:cs="Times New Roman"/>
          <w:color w:val="FF0000"/>
        </w:rPr>
        <w:t xml:space="preserve"> </w:t>
      </w:r>
      <w:r w:rsidR="005A0B1C" w:rsidRPr="008D4667">
        <w:rPr>
          <w:rFonts w:eastAsia="Verdana" w:cs="Times New Roman"/>
        </w:rPr>
        <w:t xml:space="preserve">pro „SMT obvod I - provozní pracoviště Ostrava“ - Ing. Martin Votoupal </w:t>
      </w:r>
      <w:r w:rsidR="005A0B1C" w:rsidRPr="008D4667">
        <w:rPr>
          <w:rFonts w:eastAsia="Verdana" w:cs="Times New Roman"/>
          <w:sz w:val="20"/>
          <w:szCs w:val="20"/>
        </w:rPr>
        <w:t>(972 762 033</w:t>
      </w:r>
      <w:r w:rsidR="005A0B1C" w:rsidRPr="005A0B1C">
        <w:rPr>
          <w:rFonts w:eastAsia="Verdana" w:cs="Times New Roman"/>
          <w:sz w:val="20"/>
          <w:szCs w:val="20"/>
        </w:rPr>
        <w:t xml:space="preserve">, </w:t>
      </w:r>
      <w:hyperlink r:id="rId11" w:history="1">
        <w:r w:rsidR="005A0B1C" w:rsidRPr="006606A8">
          <w:rPr>
            <w:rStyle w:val="Hypertextovodkaz"/>
            <w:rFonts w:eastAsia="Verdana" w:cs="Times New Roman"/>
            <w:sz w:val="20"/>
            <w:szCs w:val="20"/>
          </w:rPr>
          <w:t>Votoupal@spravazeleznic.cz</w:t>
        </w:r>
      </w:hyperlink>
      <w:r w:rsidR="005A0B1C" w:rsidRPr="005A0B1C">
        <w:rPr>
          <w:rFonts w:eastAsia="Verdana" w:cs="Times New Roman"/>
          <w:sz w:val="20"/>
          <w:szCs w:val="20"/>
        </w:rPr>
        <w:t>)</w:t>
      </w:r>
      <w:r w:rsidR="005A0B1C">
        <w:rPr>
          <w:rFonts w:eastAsia="Verdana" w:cs="Times New Roman"/>
          <w:sz w:val="20"/>
          <w:szCs w:val="20"/>
        </w:rPr>
        <w:t xml:space="preserve">, </w:t>
      </w:r>
      <w:r w:rsidR="005A0B1C" w:rsidRPr="008D4667">
        <w:rPr>
          <w:rFonts w:eastAsia="Verdana" w:cs="Times New Roman"/>
          <w:sz w:val="20"/>
          <w:szCs w:val="20"/>
        </w:rPr>
        <w:t xml:space="preserve">pro „SMT obvod II – provozní pracoviště Olomouc“ – Ing. Karel Komínek (606 721 547, </w:t>
      </w:r>
      <w:hyperlink r:id="rId12" w:history="1">
        <w:r w:rsidR="005A0B1C" w:rsidRPr="006606A8">
          <w:rPr>
            <w:rStyle w:val="Hypertextovodkaz"/>
            <w:rFonts w:eastAsia="Verdana" w:cs="Times New Roman"/>
            <w:noProof w:val="0"/>
            <w:sz w:val="20"/>
            <w:szCs w:val="20"/>
          </w:rPr>
          <w:t>KominekK@spravazeleznic.cz</w:t>
        </w:r>
      </w:hyperlink>
      <w:r w:rsidR="005A0B1C">
        <w:rPr>
          <w:rFonts w:eastAsia="Verdana" w:cs="Times New Roman"/>
          <w:sz w:val="20"/>
          <w:szCs w:val="20"/>
        </w:rPr>
        <w:t xml:space="preserve">) </w:t>
      </w:r>
      <w:r w:rsidRPr="00DC55C8">
        <w:t>o zajištění aktuálních podkladů a postupu vyplývajícího z požadavků uvedených v TKP a těchto ZTP pro provedení díla nejpozději do termínu předání Staveniště.</w:t>
      </w:r>
    </w:p>
    <w:p w14:paraId="22C95300" w14:textId="2AEDF783" w:rsidR="00DC55C8" w:rsidRDefault="00DC55C8" w:rsidP="00DC55C8">
      <w:pPr>
        <w:pStyle w:val="Text2-1"/>
      </w:pPr>
      <w:r>
        <w:t>Poskytování geodetických podkladů se řídí Pokynem generálního ředitele</w:t>
      </w:r>
      <w:bookmarkStart w:id="38" w:name="_Hlk113520772"/>
      <w:bookmarkStart w:id="39" w:name="_Hlk113520921"/>
      <w:r w:rsidR="00234F48">
        <w:t xml:space="preserve"> </w:t>
      </w:r>
      <w:r>
        <w:t>SŽ</w:t>
      </w:r>
      <w:r w:rsidR="00C54E22">
        <w:t xml:space="preserve"> </w:t>
      </w:r>
      <w:r>
        <w:t>PO-06/2020-GŘ</w:t>
      </w:r>
      <w:bookmarkEnd w:id="38"/>
      <w:bookmarkEnd w:id="39"/>
      <w:r w:rsidR="00157FB9">
        <w:t>, Pokyn generálního ředitele k poskytování geodetických podkladů a činností pro přípravu a realizaci opravných a investičních akcí.</w:t>
      </w:r>
    </w:p>
    <w:p w14:paraId="2081E5F1" w14:textId="77777777" w:rsidR="00DC55C8" w:rsidRPr="001F25FE" w:rsidRDefault="00DC55C8" w:rsidP="00DC55C8">
      <w:pPr>
        <w:pStyle w:val="Text2-1"/>
      </w:pPr>
      <w:bookmarkStart w:id="40" w:name="_Hlk127960065"/>
      <w:r>
        <w:lastRenderedPageBreak/>
        <w:t>V případě staveb, které nejsou realizovány podle projektové dokumentace</w:t>
      </w:r>
      <w:bookmarkEnd w:id="40"/>
      <w:r>
        <w:t xml:space="preserve">, bude přiměřeně uplatněno ustanovení TKP a dále zjednodušený postup popsaný v </w:t>
      </w:r>
      <w:r w:rsidRPr="001F25FE">
        <w:t xml:space="preserve">následujících bodech. </w:t>
      </w:r>
    </w:p>
    <w:p w14:paraId="325F1835" w14:textId="77777777" w:rsidR="00DC55C8" w:rsidRPr="001F25FE" w:rsidRDefault="00DC55C8" w:rsidP="00DC55C8">
      <w:pPr>
        <w:pStyle w:val="Text2-1"/>
      </w:pPr>
      <w:r w:rsidRPr="001F25FE">
        <w:t>Geodetická dokumentace (geodetická část projektové dokumentace nebo geodetická část DSPS) bude odevzdána digitálně v otevřené i uzavřené verzi a bude ověřena úředně oprávněným zeměměřickým inženýrem Zhotovitele (dále jen „ÚOZI Zhotovitele“). V případě doplnění nebo opravy musí být editovaná dokumentace opětovně ověřena ÚOZI Zhotovitele.</w:t>
      </w:r>
    </w:p>
    <w:p w14:paraId="053071F0" w14:textId="77777777" w:rsidR="00DC55C8" w:rsidRPr="001F25FE" w:rsidRDefault="00DC55C8" w:rsidP="00DC55C8">
      <w:pPr>
        <w:pStyle w:val="Text2-1"/>
      </w:pPr>
      <w:r w:rsidRPr="001F25FE">
        <w:t xml:space="preserve">Zhotovitel si zajistí prostřednictvím ÚOZI Zhotovitele geodetické a mapové podklady u ÚOZI Objednatele: dokumentaci o bodech ŽBP, železniční mapové podklady (dále jen „ŽMP“) a projekt stávajícího stavu PPK. ÚOZI Objednatele zajistí koordinaci s jednotlivými správci SŽG - ŽBP, ŽMP, PPK, popř. se správcem železničního katastru nemovitostí (dále jen „ŽKN“). </w:t>
      </w:r>
    </w:p>
    <w:p w14:paraId="2E8FBF02" w14:textId="59565232" w:rsidR="00DC55C8" w:rsidRPr="001F25FE" w:rsidRDefault="00DC55C8" w:rsidP="00DC55C8">
      <w:pPr>
        <w:pStyle w:val="Text2-1"/>
      </w:pPr>
      <w:r w:rsidRPr="001F25FE">
        <w:t xml:space="preserve">Dostupné podklady uvedené v čl. 4.2.5 těchto ZTP splňující TKP, předá ÚOZI Objednatele ÚOZI Zhotovitele a následně bude koordinovat zeměměřické činnosti Zhotovitele v souladu s platnými, obecně závaznými právními předpisy a interními dokumenty a předpisy Správy železnic. </w:t>
      </w:r>
    </w:p>
    <w:p w14:paraId="5B9F79C1" w14:textId="77777777"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41" w:name="_Hlk113458748"/>
      <w:r>
        <w:t> čl. 1.7.3 TKP ZEMĚMĚŘICKÁ ČINNOST ZAJIŠŤOVANÁ ZHOTOVITELEM</w:t>
      </w:r>
      <w:bookmarkEnd w:id="41"/>
      <w:r>
        <w:t xml:space="preserve"> a předá ÚOZI Objednatele ke kontrole.</w:t>
      </w:r>
    </w:p>
    <w:p w14:paraId="100ECCA3" w14:textId="77777777" w:rsidR="00DC55C8" w:rsidRDefault="00DC55C8" w:rsidP="00DC55C8">
      <w:pPr>
        <w:pStyle w:val="Text2-1"/>
      </w:pPr>
      <w:r>
        <w:t>Zhotovitel je povinen po dobu realizace stavby chránit body ŽBP. Dojde-li u bodů ŽBP k jejich zničení, poškození, neoprávněnému přemístění nebo učinění nepoužitelnými, a to ze strany činnosti Zhotovitele, musí být tato skutečnost neprodleně projednána s ÚOZI Objednatele, který tuto činnost koordinuje se správcem ŽBP. Přeložení, obnovení nebo přemístění bodů ŽBP včetně zaměření a určení bude uskutečněno Zhotovitelem ve spolupráci se správcem ŽBP a to na</w:t>
      </w:r>
      <w:r w:rsidRPr="00DC55C8">
        <w:rPr>
          <w:sz w:val="20"/>
          <w:szCs w:val="20"/>
        </w:rPr>
        <w:t xml:space="preserve"> </w:t>
      </w:r>
      <w:r w:rsidRPr="00DC55C8">
        <w:t>náklady zhotovitele. Dokumentaci nového ŽBP předá Zhotovitel UOZI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Pr="001F25FE" w:rsidRDefault="00DC55C8" w:rsidP="00DC55C8">
      <w:pPr>
        <w:pStyle w:val="Text2-1"/>
      </w:pPr>
      <w:r>
        <w:t xml:space="preserve">V případě úpravy GPK a zřízení BK, Zhotovitel před zahájením prací na zřízení BK zašle místně příslušnému správci PPK dle předpisu SŽDC S3/2 Bezstyková kolej, v platném znění, bodu č. 107, dokumentaci k ověření PPK (viz také Metodický pokyn SŽDC </w:t>
      </w:r>
      <w:r w:rsidRPr="001F25FE">
        <w:t>M20/MP004 Metodický pokyn pro měření prostorové polohy koleje).</w:t>
      </w:r>
    </w:p>
    <w:p w14:paraId="7E59A6FB" w14:textId="77777777" w:rsidR="00DC55C8" w:rsidRPr="001F25FE" w:rsidRDefault="00DC55C8" w:rsidP="00DC55C8">
      <w:pPr>
        <w:pStyle w:val="Text2-1"/>
      </w:pPr>
      <w:r w:rsidRPr="001F25FE">
        <w:t>Nedílnou součástí odevzdání je také projektová dokumentace PPK, případně její aktualizovaná verze, pokud došlo vlivem stavebních prací k její úpravě (např. i změna nivelety).</w:t>
      </w:r>
    </w:p>
    <w:p w14:paraId="5067E6D1" w14:textId="77777777" w:rsidR="00DC55C8" w:rsidRPr="001F25FE" w:rsidRDefault="00DC55C8" w:rsidP="00DC55C8">
      <w:pPr>
        <w:pStyle w:val="Text2-1"/>
      </w:pPr>
      <w:r w:rsidRPr="001F25FE">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77777777" w:rsidR="00DC55C8" w:rsidRPr="001F25FE" w:rsidRDefault="00DC55C8" w:rsidP="00DC55C8">
      <w:pPr>
        <w:pStyle w:val="Text2-1"/>
      </w:pPr>
      <w:r w:rsidRPr="001F25FE">
        <w:t>Po úpravě GPK Zhotovitel zajistí zaměření všech kolejových objektů (např. balíza, kolejnicový mazník, snímač počítače náprav, kolejová brzda, výkolejka a další), u kterých došlo ke změně polohy a výšky při úpravě GPK a následně zapracuje do DSPS.</w:t>
      </w:r>
    </w:p>
    <w:p w14:paraId="774FF903" w14:textId="77777777"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w:t>
      </w:r>
      <w:r>
        <w:lastRenderedPageBreak/>
        <w:t xml:space="preserve">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UOZI Objednatele. </w:t>
      </w:r>
    </w:p>
    <w:p w14:paraId="5210E3F2" w14:textId="77777777" w:rsidR="00DC55C8" w:rsidRDefault="00DC55C8" w:rsidP="00DC55C8">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6D059E7E" w14:textId="77777777" w:rsidR="00DC55C8" w:rsidRPr="001F25FE" w:rsidRDefault="00DC55C8" w:rsidP="00DC55C8">
      <w:pPr>
        <w:pStyle w:val="Text2-1"/>
      </w:pPr>
      <w:r w:rsidRPr="001F25FE">
        <w:t xml:space="preserve">Zhotovitel předá dokumentaci ÚOZI Objednatele ke kontrole v termínu odevzdání DSPS uvedeném ve smlouvě o dílo, nejpozději však do 30 dnů od ukončení prací dle platného harmonogramu stavby. ÚOZI Objednatele provede věcnou a formální kontrolu DSPS. Při shledání nedostatků ÚOZI Objednatele zašle vyjádření s uvedenými nedostatky Zhotoviteli, který následně provede opravu DSPS do 10 pracovních dnů. </w:t>
      </w:r>
    </w:p>
    <w:p w14:paraId="4EC99B32" w14:textId="73E93278" w:rsidR="00DF7BAA" w:rsidRPr="001F25FE" w:rsidRDefault="00DC55C8" w:rsidP="001F25FE">
      <w:pPr>
        <w:pStyle w:val="Text2-1"/>
      </w:pPr>
      <w:r w:rsidRPr="001F25FE">
        <w:rPr>
          <w:b/>
        </w:rPr>
        <w:t>Na neelektrizovaných tratích</w:t>
      </w:r>
      <w:r w:rsidRPr="001F25FE">
        <w:t xml:space="preserve"> platí pro zřizování zajištění PPK postupy dle dopisu Ředitele O13, čj. 168954/2021-SŽ-GŘ-O13, Zajištění prostorové polohy na neelektrizovaných tratích SŽ (viz příloha 7.1.2 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w:t>
      </w:r>
      <w:r w:rsidR="001F25FE">
        <w:t>0/MP007 Železniční bodové pole.</w:t>
      </w:r>
    </w:p>
    <w:p w14:paraId="4F09C53C" w14:textId="2D9E2319" w:rsidR="00DF7BAA" w:rsidRPr="00DB1800" w:rsidRDefault="00DF7BAA" w:rsidP="00DF7BAA">
      <w:pPr>
        <w:pStyle w:val="Nadpis2-2"/>
      </w:pPr>
      <w:bookmarkStart w:id="42" w:name="_Toc6410438"/>
      <w:bookmarkStart w:id="43" w:name="_Toc128644072"/>
      <w:r w:rsidRPr="00DB1800">
        <w:t>Doklady pře</w:t>
      </w:r>
      <w:r w:rsidR="00F606EE" w:rsidRPr="00DB1800">
        <w:t>d</w:t>
      </w:r>
      <w:r w:rsidRPr="00DB1800">
        <w:t>kládané zhotovitelem</w:t>
      </w:r>
      <w:bookmarkEnd w:id="42"/>
      <w:bookmarkEnd w:id="43"/>
    </w:p>
    <w:p w14:paraId="44E06185" w14:textId="33401F07" w:rsidR="00D12C76" w:rsidRDefault="00562909" w:rsidP="00562909">
      <w:pPr>
        <w:pStyle w:val="Text2-1"/>
      </w:pPr>
      <w:r w:rsidRPr="00DB1800">
        <w:t>Pokud již Zhotovitel nepředložil dále uvedené doklady pře</w:t>
      </w:r>
      <w:r w:rsidR="00AD072B" w:rsidRPr="008D4667">
        <w:t>d</w:t>
      </w:r>
      <w:r w:rsidRPr="008D4667">
        <w:t xml:space="preserve"> </w:t>
      </w:r>
      <w:r w:rsidRPr="00DB1800">
        <w:t>uzavřením SOD, předloží p</w:t>
      </w:r>
      <w:r w:rsidR="00D12C76" w:rsidRPr="00DB1800">
        <w:t>řed zahájením prací na objektech, jejichž součástí jsou „Určená technická zařízení“ ve smyslu vyhlášky MD č. 100/1995 Sb., kterou se stanoví podmínky pro provoz, konstrukci a</w:t>
      </w:r>
      <w:r w:rsidRPr="00DB1800">
        <w:t> </w:t>
      </w:r>
      <w:r w:rsidR="00D12C76" w:rsidRPr="00DB1800">
        <w:t xml:space="preserve">výrobu určených technických zařízení a jejich konkretizace (Řád určených technických zařízení), v platném znění, včetně prováděcích předpisů k této vyhlášce v platném znění, doklad o tom, že má </w:t>
      </w:r>
      <w:r w:rsidRPr="00DB1800">
        <w:t xml:space="preserve">pověření nebo má </w:t>
      </w:r>
      <w:r w:rsidR="00D12C76" w:rsidRPr="00DB1800">
        <w:t xml:space="preserve">zajištěnou spolupráci </w:t>
      </w:r>
      <w:r w:rsidRPr="00DB1800">
        <w:t>s </w:t>
      </w:r>
      <w:r w:rsidR="00D12C76" w:rsidRPr="00DB1800">
        <w:t>právnick</w:t>
      </w:r>
      <w:r w:rsidRPr="00DB1800">
        <w:t xml:space="preserve">ou </w:t>
      </w:r>
      <w:r w:rsidR="00D12C76" w:rsidRPr="00DB1800">
        <w:t>osob</w:t>
      </w:r>
      <w:r w:rsidRPr="00DB1800">
        <w:t>ou, která má pověření</w:t>
      </w:r>
      <w:r w:rsidR="00D12C76" w:rsidRPr="00DB1800">
        <w:t xml:space="preserve"> podle ustanovení § 47 odst. 4 zákona č. 266/1994 Sb. o drahách v platném znění pro všechny druhy „Určených technických zařízení“, dotčených </w:t>
      </w:r>
      <w:r w:rsidR="00840EA1" w:rsidRPr="00DB1800">
        <w:t>stavebními pr</w:t>
      </w:r>
      <w:r w:rsidR="00174630" w:rsidRPr="00DB1800">
        <w:t>a</w:t>
      </w:r>
      <w:r w:rsidR="00840EA1" w:rsidRPr="00DB1800">
        <w:t xml:space="preserve">cemi. </w:t>
      </w:r>
      <w:r w:rsidR="00D12C76" w:rsidRPr="00DB1800">
        <w:t>Z tohoto dokladu musí být zřejmé, že se vztahuje k plnění předmětné zakázky a bez jeho předložení těchto dokladů nebude možné zahájit práce na výše uvedených objektech.</w:t>
      </w:r>
    </w:p>
    <w:p w14:paraId="53E8034D" w14:textId="5CF3ACAA" w:rsidR="00E52F8E" w:rsidRPr="00DB1800" w:rsidRDefault="00733263" w:rsidP="00B4737A">
      <w:pPr>
        <w:pStyle w:val="Text2-1"/>
      </w:pPr>
      <w:r>
        <w:t>Přehled</w:t>
      </w:r>
      <w:r w:rsidRPr="007171F3">
        <w:t xml:space="preserve"> dokladů </w:t>
      </w:r>
      <w:r>
        <w:t xml:space="preserve">zejména ve vztahu k odborné způsobilosti dodavatele, případně jiných osob, které budou pro Zhotovitele příslušnou činnost vykonávat a jsou požadovány pro </w:t>
      </w:r>
      <w:r w:rsidR="001F25FE">
        <w:t>stavební práce</w:t>
      </w:r>
      <w:r>
        <w:t>, jsou</w:t>
      </w:r>
      <w:r w:rsidRPr="007171F3">
        <w:t xml:space="preserve"> definován</w:t>
      </w:r>
      <w:r>
        <w:t>y</w:t>
      </w:r>
      <w:r w:rsidRPr="007171F3">
        <w:t xml:space="preserve"> v</w:t>
      </w:r>
      <w:r>
        <w:t xml:space="preserve"> Zadávací dokumentaci, včetně souvisejících podmínek pro jejich platnost, pro změnu odborně způsobilých osob a další. Zhotovitel je povinen pracovat dle platných předpisů SŽ, tzn. i dle Interního předpisu SŽ Zam1. </w:t>
      </w:r>
    </w:p>
    <w:p w14:paraId="4E3B5150" w14:textId="77777777" w:rsidR="00DF7BAA" w:rsidRPr="00694A12" w:rsidRDefault="00DF7BAA" w:rsidP="00DF7BAA">
      <w:pPr>
        <w:pStyle w:val="Nadpis2-2"/>
      </w:pPr>
      <w:bookmarkStart w:id="44" w:name="_Toc6410439"/>
      <w:bookmarkStart w:id="45" w:name="_Toc128644073"/>
      <w:r w:rsidRPr="00694A12">
        <w:t>Dokumentace zhotovitele pro stavbu</w:t>
      </w:r>
      <w:bookmarkEnd w:id="44"/>
      <w:bookmarkEnd w:id="45"/>
    </w:p>
    <w:p w14:paraId="1BC9E5B1" w14:textId="0E04EB97" w:rsidR="00694A12" w:rsidRDefault="00694A12" w:rsidP="00F21EDB">
      <w:pPr>
        <w:pStyle w:val="Text2-1"/>
      </w:pPr>
      <w:r>
        <w:t xml:space="preserve">Bude-li </w:t>
      </w:r>
      <w:r w:rsidRPr="000A06AE">
        <w:t xml:space="preserve">povaha zadaných stavebních prací vyžadovat požadavek na vyhotovení </w:t>
      </w:r>
      <w:r w:rsidRPr="00953A4A">
        <w:t>Realizační dokumentace stavby</w:t>
      </w:r>
      <w:r w:rsidRPr="000A06AE">
        <w:t>, bude požadavek řešen před uzavřením objednávky při zadávání dílčích veřejných zakázek zadávaných v souladu s rámcovou dohodou.</w:t>
      </w:r>
    </w:p>
    <w:p w14:paraId="68B2109F" w14:textId="18AA662C" w:rsidR="00953A4A" w:rsidRPr="00953A4A" w:rsidRDefault="00694A12" w:rsidP="00F21EDB">
      <w:pPr>
        <w:pStyle w:val="Text2-1"/>
      </w:pPr>
      <w:r>
        <w:t xml:space="preserve">Dále uvedená ustanovení v odst. 4.4.3 – 4.4.6 těchto ZTP budou využita v rámci vlastní realizace dílčích veřejných zakázek za předpokladu, že jejich uplatnění bude souviset se zadaným předmětem plnění, bez jejichž naplnění nebude možno Dílo </w:t>
      </w:r>
      <w:r w:rsidR="00FB134A">
        <w:t>realizovat a převzít</w:t>
      </w:r>
      <w:r>
        <w:t xml:space="preserve">, nebo pokud jejich uplatnění bude </w:t>
      </w:r>
      <w:r w:rsidRPr="000A06AE">
        <w:t>Objednatel požadovat v rámci zadání Objednávky</w:t>
      </w:r>
      <w:r w:rsidR="00953A4A" w:rsidRPr="00953A4A">
        <w:t>.</w:t>
      </w:r>
    </w:p>
    <w:p w14:paraId="7BEFF1EB" w14:textId="77777777" w:rsidR="00C6343E" w:rsidRPr="008D4667" w:rsidRDefault="00740821" w:rsidP="003904D5">
      <w:pPr>
        <w:pStyle w:val="Text2-1"/>
        <w:tabs>
          <w:tab w:val="clear" w:pos="737"/>
          <w:tab w:val="num" w:pos="1134"/>
        </w:tabs>
        <w:spacing w:after="0"/>
      </w:pPr>
      <w:r w:rsidRPr="00694A12">
        <w:t xml:space="preserve">Součástí předmětu díla je i vyhotovení Realizační dokumentace stavby (výrobní, </w:t>
      </w:r>
      <w:r w:rsidRPr="008D4667">
        <w:t>montážní, dílenské, dokumentace dodavatele mostních objektů</w:t>
      </w:r>
      <w:r w:rsidR="00C6343E" w:rsidRPr="008D4667">
        <w:t xml:space="preserve"> zejména pro: </w:t>
      </w:r>
    </w:p>
    <w:p w14:paraId="56B8DA6D" w14:textId="681A78A8" w:rsidR="00C6343E" w:rsidRPr="008D4667" w:rsidRDefault="00E27069" w:rsidP="003904D5">
      <w:pPr>
        <w:pStyle w:val="Text2-1"/>
        <w:numPr>
          <w:ilvl w:val="0"/>
          <w:numId w:val="21"/>
        </w:numPr>
        <w:spacing w:after="0"/>
        <w:ind w:hanging="11"/>
      </w:pPr>
      <w:r w:rsidRPr="008D4667">
        <w:t>n</w:t>
      </w:r>
      <w:r w:rsidR="00C6343E" w:rsidRPr="008D4667">
        <w:t>ové zámečnické konstrukce (např. zábradlí apod.)</w:t>
      </w:r>
    </w:p>
    <w:p w14:paraId="0CA06B2E" w14:textId="5B9E3C35" w:rsidR="00C6343E" w:rsidRPr="008D4667" w:rsidRDefault="00E27069" w:rsidP="003904D5">
      <w:pPr>
        <w:pStyle w:val="Text2-1"/>
        <w:numPr>
          <w:ilvl w:val="0"/>
          <w:numId w:val="21"/>
        </w:numPr>
        <w:spacing w:after="0"/>
        <w:ind w:hanging="11"/>
      </w:pPr>
      <w:r w:rsidRPr="008D4667">
        <w:t>o</w:t>
      </w:r>
      <w:r w:rsidR="00C6343E" w:rsidRPr="008D4667">
        <w:t>pracování mostnic (podélných dřev)</w:t>
      </w:r>
    </w:p>
    <w:p w14:paraId="70DDCB75" w14:textId="6078B2D1" w:rsidR="00DF7BAA" w:rsidRPr="00694A12" w:rsidRDefault="00E27069" w:rsidP="003904D5">
      <w:pPr>
        <w:pStyle w:val="Text2-1"/>
        <w:numPr>
          <w:ilvl w:val="0"/>
          <w:numId w:val="21"/>
        </w:numPr>
        <w:ind w:hanging="11"/>
      </w:pPr>
      <w:r w:rsidRPr="008D4667">
        <w:t>v</w:t>
      </w:r>
      <w:r w:rsidR="00C6343E" w:rsidRPr="008D4667">
        <w:t>ýkres tvaru a výztuže pro železobetonové konstrukce (např. římsy apod).</w:t>
      </w:r>
      <w:r w:rsidR="00740821" w:rsidRPr="008D4667">
        <w:t xml:space="preserve">), </w:t>
      </w:r>
      <w:r w:rsidR="00740821" w:rsidRPr="00694A12">
        <w:t>která v případě potřeby rozpracovává podrobně zadávací dokumentaci (PDPS) dle přílohy č.</w:t>
      </w:r>
      <w:r w:rsidR="00EE6FF4" w:rsidRPr="00694A12">
        <w:t> </w:t>
      </w:r>
      <w:r w:rsidR="00740821" w:rsidRPr="00694A12">
        <w:t>4</w:t>
      </w:r>
      <w:r w:rsidR="00EE6FF4" w:rsidRPr="00694A12">
        <w:t xml:space="preserve"> </w:t>
      </w:r>
      <w:r w:rsidR="00740821" w:rsidRPr="00694A12">
        <w:t>vyhlášky č.</w:t>
      </w:r>
      <w:r w:rsidR="00EE6FF4" w:rsidRPr="00694A12">
        <w:t> </w:t>
      </w:r>
      <w:r w:rsidR="00740821" w:rsidRPr="00694A12">
        <w:t xml:space="preserve">46/2008 Sb. o rozsahu a obsahu projektové dokumentace dopravních staveb, </w:t>
      </w:r>
      <w:r w:rsidR="00740821" w:rsidRPr="00694A12">
        <w:lastRenderedPageBreak/>
        <w:t>v platném znění, příslušných TKP Staveb státních drah a směrnice SŽ SM011 Dokumentace staveb Správy železnic, státní organizace (dále jen „ SŽ SM011)</w:t>
      </w:r>
      <w:r w:rsidR="00694A12">
        <w:t>.</w:t>
      </w:r>
      <w:r w:rsidR="00740821" w:rsidRPr="00694A12">
        <w:t xml:space="preserve"> </w:t>
      </w:r>
    </w:p>
    <w:p w14:paraId="07D32A6A" w14:textId="77777777" w:rsidR="00740821" w:rsidRPr="00694A12" w:rsidRDefault="00740821" w:rsidP="00F21EDB">
      <w:pPr>
        <w:pStyle w:val="Text2-1"/>
      </w:pPr>
      <w:r w:rsidRPr="00694A12">
        <w:t>Zhotovitel RDS dodá schválenou výkresovou dokumentaci pro provizorní zabezpečovací zařízení, řešící pouze cílový stav a rozhodující stavební postupy, odsouhlasené v připomínkovém řízení.</w:t>
      </w:r>
    </w:p>
    <w:p w14:paraId="109FD0B0" w14:textId="77777777" w:rsidR="00EE6FF4" w:rsidRPr="00953A4A" w:rsidRDefault="00740821" w:rsidP="00F21EDB">
      <w:pPr>
        <w:pStyle w:val="Text2-1"/>
      </w:pPr>
      <w:r w:rsidRPr="00953A4A">
        <w:t xml:space="preserve">Za dodání schválené související výkresové dokumentace pro ostatní stavební postupy zodpovídá Zhotovitel stavby v souladu s přílohou P8 směrnice SŽ SM011. </w:t>
      </w:r>
    </w:p>
    <w:p w14:paraId="4B0ECEFE" w14:textId="6067FE9E" w:rsidR="00740821" w:rsidRPr="00953A4A" w:rsidRDefault="00740821" w:rsidP="00F21EDB">
      <w:pPr>
        <w:pStyle w:val="Text2-1"/>
      </w:pPr>
      <w:r w:rsidRPr="00953A4A">
        <w:t>Zhotovitel zpracuje technologické předpisy (TePř) provádění prací včetně kontrolního a zkušebního plánu v jednotlivých etapách stavby (především v plánované výluce) jednotlivých SO a PS v přiměřeném rozsahu nutném pro realizaci stavby</w:t>
      </w:r>
      <w:r w:rsidR="0060019A" w:rsidRPr="00953A4A">
        <w:t>.</w:t>
      </w:r>
    </w:p>
    <w:p w14:paraId="19F38ADB" w14:textId="77777777" w:rsidR="00B53E41" w:rsidRPr="006411F1" w:rsidRDefault="00DF7BAA" w:rsidP="0060019A">
      <w:pPr>
        <w:pStyle w:val="Nadpis2-2"/>
      </w:pPr>
      <w:bookmarkStart w:id="46" w:name="_Toc6410440"/>
      <w:bookmarkStart w:id="47" w:name="_Toc128644074"/>
      <w:r w:rsidRPr="006411F1">
        <w:t>Dokumentace skutečného provedení stavby</w:t>
      </w:r>
      <w:bookmarkEnd w:id="46"/>
      <w:bookmarkEnd w:id="47"/>
    </w:p>
    <w:p w14:paraId="09AE9382" w14:textId="4316AE22" w:rsidR="006411F1" w:rsidRPr="000A06AE" w:rsidRDefault="001F25FE" w:rsidP="006411F1">
      <w:pPr>
        <w:pStyle w:val="Text2-1"/>
        <w:rPr>
          <w:color w:val="00A1E0"/>
        </w:rPr>
      </w:pPr>
      <w:r>
        <w:t xml:space="preserve">Bude-li </w:t>
      </w:r>
      <w:r w:rsidRPr="000A06AE">
        <w:t>povaha zadaných stavebních prací vyžadovat požadav</w:t>
      </w:r>
      <w:r w:rsidR="00D77F10" w:rsidRPr="000A06AE">
        <w:t>e</w:t>
      </w:r>
      <w:r w:rsidRPr="000A06AE">
        <w:t xml:space="preserve">k </w:t>
      </w:r>
      <w:r w:rsidR="00D77F10" w:rsidRPr="000A06AE">
        <w:t xml:space="preserve">na vyhotovení </w:t>
      </w:r>
      <w:r w:rsidR="006411F1" w:rsidRPr="000A06AE">
        <w:t>D</w:t>
      </w:r>
      <w:r w:rsidR="000E11D6" w:rsidRPr="000A06AE">
        <w:t>SPS</w:t>
      </w:r>
      <w:r w:rsidR="00D77F10" w:rsidRPr="000A06AE">
        <w:t>, bude poža</w:t>
      </w:r>
      <w:r w:rsidR="000A06AE" w:rsidRPr="000A06AE">
        <w:t>da</w:t>
      </w:r>
      <w:r w:rsidR="00D77F10" w:rsidRPr="000A06AE">
        <w:t xml:space="preserve">vek řešen před uzavřením objednávky při zadávání dílčích veřejných zakázek </w:t>
      </w:r>
      <w:r w:rsidR="000A06AE" w:rsidRPr="000A06AE">
        <w:t>zadávaných v souladu s rámcovou dohodou</w:t>
      </w:r>
      <w:r w:rsidR="006411F1" w:rsidRPr="000A06AE">
        <w:t xml:space="preserve">. </w:t>
      </w:r>
    </w:p>
    <w:p w14:paraId="75D4363E" w14:textId="2F6F83FD" w:rsidR="006411F1" w:rsidRPr="006411F1" w:rsidRDefault="006411F1" w:rsidP="006411F1">
      <w:pPr>
        <w:pStyle w:val="Text2-1"/>
        <w:rPr>
          <w:color w:val="00A1E0"/>
        </w:rPr>
      </w:pPr>
      <w:r w:rsidRPr="000A06AE">
        <w:t xml:space="preserve">Objednatel požaduje standardní vyhotovení </w:t>
      </w:r>
      <w:r w:rsidR="000E11D6" w:rsidRPr="000A06AE">
        <w:t>DSPS</w:t>
      </w:r>
      <w:r w:rsidRPr="000A06AE">
        <w:t xml:space="preserve"> dle TKP.</w:t>
      </w:r>
      <w:r w:rsidR="000A06AE" w:rsidRPr="000A06AE">
        <w:t xml:space="preserve"> V případě, že povaha dokončených stavebních prací vyžaduje ve dle standardního provedení DSP i doložení dalších dokumentů, bude jejich výčet řešen před uzavřením objednávky při zadávání dílčích veřejných zakázek zadávaných</w:t>
      </w:r>
      <w:r w:rsidR="000A06AE">
        <w:t xml:space="preserve"> v souladu s rámcovou dohodou.</w:t>
      </w:r>
    </w:p>
    <w:p w14:paraId="487AC9E1" w14:textId="3A6DDCFF" w:rsidR="000A06AE" w:rsidRPr="000A06AE" w:rsidRDefault="000A06AE" w:rsidP="000A06AE">
      <w:pPr>
        <w:pStyle w:val="Text2-1"/>
        <w:rPr>
          <w:color w:val="00A1E0"/>
        </w:rPr>
      </w:pPr>
      <w:r>
        <w:t>Dále uvedená ustanovení v odst. 4.5.4 – 4.5.5</w:t>
      </w:r>
      <w:r w:rsidR="00694A12">
        <w:t xml:space="preserve"> těchto ZTP</w:t>
      </w:r>
      <w:r>
        <w:t xml:space="preserve"> budou využita v rámci vlastní realizace dílčích veřejných zakázek</w:t>
      </w:r>
      <w:r w:rsidR="00694A12">
        <w:t xml:space="preserve"> za předpokladu, že</w:t>
      </w:r>
      <w:r>
        <w:t xml:space="preserve"> jejich uplatnění bude souviset se zadaným předmětem plnění</w:t>
      </w:r>
      <w:r w:rsidR="00694A12">
        <w:t xml:space="preserve">, </w:t>
      </w:r>
      <w:r>
        <w:t xml:space="preserve">bez jejichž naplnění nebude možno Dílo </w:t>
      </w:r>
      <w:r w:rsidR="00FB134A">
        <w:t>realizovat a převzít</w:t>
      </w:r>
      <w:r>
        <w:t xml:space="preserve">, nebo pokud jejich uplatnění bude </w:t>
      </w:r>
      <w:r w:rsidRPr="000A06AE">
        <w:t xml:space="preserve">Objednatel požadovat v rámci zadání Objednávky.  </w:t>
      </w:r>
    </w:p>
    <w:p w14:paraId="41759A4E" w14:textId="42CFDD9A" w:rsidR="00D12C76" w:rsidRPr="000A06AE" w:rsidRDefault="00D12C76" w:rsidP="00D12C76">
      <w:pPr>
        <w:pStyle w:val="Text2-1"/>
      </w:pPr>
      <w:bookmarkStart w:id="48" w:name="_Ref62136016"/>
      <w:bookmarkStart w:id="49" w:name="_Ref62143456"/>
      <w:r w:rsidRPr="000A06AE">
        <w:t>ES prohlášení o ověření subsystému</w:t>
      </w:r>
      <w:r w:rsidR="00694A12">
        <w:t xml:space="preserve"> (pouze v případě staveb, </w:t>
      </w:r>
      <w:r w:rsidR="00694A12" w:rsidRPr="00694A12">
        <w:t>které obsahují výstavbu, doplnění, nebo pouhou (i zdánlivě drobnou) úpravu systémů GSM-R nebo ETCS</w:t>
      </w:r>
      <w:r w:rsidR="00694A12">
        <w:t xml:space="preserve">) </w:t>
      </w:r>
      <w:r w:rsidRPr="000A06AE">
        <w:t>:</w:t>
      </w:r>
      <w:bookmarkEnd w:id="48"/>
      <w:bookmarkEnd w:id="49"/>
    </w:p>
    <w:p w14:paraId="57AD822B" w14:textId="77777777" w:rsidR="00D12C76" w:rsidRPr="000A06AE" w:rsidRDefault="00D12C76" w:rsidP="00DE3429">
      <w:pPr>
        <w:pStyle w:val="Text2-2"/>
        <w:tabs>
          <w:tab w:val="num" w:pos="2269"/>
        </w:tabs>
        <w:ind w:left="1701" w:hanging="992"/>
      </w:pPr>
      <w:r w:rsidRPr="000A06AE">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14:paraId="366791AD" w14:textId="77777777" w:rsidR="00D12C76" w:rsidRPr="000A06AE" w:rsidRDefault="00D12C76" w:rsidP="00DE3429">
      <w:pPr>
        <w:pStyle w:val="Text2-2"/>
        <w:tabs>
          <w:tab w:val="num" w:pos="1701"/>
        </w:tabs>
        <w:ind w:left="1701" w:hanging="850"/>
      </w:pPr>
      <w:r w:rsidRPr="000A06AE">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3E4C5C76" w14:textId="77777777" w:rsidR="00D12C76" w:rsidRPr="000A06AE" w:rsidRDefault="00D12C76" w:rsidP="00DE3429">
      <w:pPr>
        <w:pStyle w:val="Text2-2"/>
        <w:tabs>
          <w:tab w:val="num" w:pos="1701"/>
        </w:tabs>
        <w:ind w:left="1701" w:hanging="850"/>
      </w:pPr>
      <w:r w:rsidRPr="000A06AE">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1283E0B4" w14:textId="77777777" w:rsidR="00D12C76" w:rsidRPr="000A06AE" w:rsidRDefault="00D12C76" w:rsidP="00DE3429">
      <w:pPr>
        <w:pStyle w:val="Text2-2"/>
        <w:tabs>
          <w:tab w:val="num" w:pos="1701"/>
        </w:tabs>
        <w:ind w:left="1701" w:hanging="850"/>
      </w:pPr>
      <w:r w:rsidRPr="000A06AE">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685017F4" w14:textId="77777777" w:rsidR="00D12C76" w:rsidRPr="000A06AE" w:rsidRDefault="00D12C76" w:rsidP="00DE3429">
      <w:pPr>
        <w:pStyle w:val="Text2-2"/>
        <w:tabs>
          <w:tab w:val="num" w:pos="1701"/>
        </w:tabs>
        <w:ind w:left="1701" w:hanging="850"/>
      </w:pPr>
      <w:r w:rsidRPr="000A06AE">
        <w:t>Ve sporných případech, kdy není možno určit, zda lze použít postup s vydáním Posouzení změny subsystému notifikovanou osobou, musí Zhotovitel postupovat podle stanoviska notifikované osoby.</w:t>
      </w:r>
    </w:p>
    <w:p w14:paraId="63B3DF2E" w14:textId="77777777" w:rsidR="00F310FA" w:rsidRPr="000A06AE" w:rsidRDefault="00D12C76" w:rsidP="00DE3429">
      <w:pPr>
        <w:pStyle w:val="Text2-2"/>
        <w:tabs>
          <w:tab w:val="num" w:pos="1701"/>
        </w:tabs>
        <w:ind w:left="1701" w:hanging="850"/>
      </w:pPr>
      <w:r w:rsidRPr="000A06AE">
        <w:t>Zhotovitel musí rovněž zajistit aktualizaci nebo vydání nového průkazu způsobilosti UTZ.</w:t>
      </w:r>
    </w:p>
    <w:p w14:paraId="00B8E2C3" w14:textId="4EC484FA" w:rsidR="00470F14" w:rsidRPr="000A06AE" w:rsidRDefault="00606137" w:rsidP="000E11D6">
      <w:pPr>
        <w:pStyle w:val="Text2-1"/>
        <w:rPr>
          <w:rFonts w:eastAsia="Verdana" w:cs="Times New Roman"/>
        </w:rPr>
      </w:pPr>
      <w:r w:rsidRPr="000A06AE">
        <w:lastRenderedPageBreak/>
        <w:t xml:space="preserve">Předání DSPS dle oddílu 1.11.5 Kapitoly 1 TKP </w:t>
      </w:r>
      <w:r w:rsidR="00525C0C" w:rsidRPr="000A06AE">
        <w:t>a dle</w:t>
      </w:r>
      <w:r w:rsidRPr="000A06AE">
        <w:t xml:space="preserve"> čl. 4.1.2.23 - 4.1.2.28 těchto ZTP proběhne na médiu: </w:t>
      </w:r>
      <w:r w:rsidRPr="00694A12">
        <w:t>USB flash disk</w:t>
      </w:r>
      <w:r w:rsidR="00470F14" w:rsidRPr="00694A12">
        <w:rPr>
          <w:rFonts w:eastAsia="Verdana" w:cs="Times New Roman"/>
        </w:rPr>
        <w:t>disk nebo s využitím aplikace, kterou</w:t>
      </w:r>
      <w:r w:rsidR="00470F14" w:rsidRPr="000A06AE">
        <w:rPr>
          <w:rFonts w:eastAsia="Verdana" w:cs="Times New Roman"/>
        </w:rPr>
        <w:t xml:space="preserve"> si dodavatel může stáhnout na Portále modernizace dráhy (</w:t>
      </w:r>
      <w:hyperlink r:id="rId13" w:history="1">
        <w:r w:rsidR="00470F14" w:rsidRPr="000A06AE">
          <w:rPr>
            <w:rFonts w:eastAsia="Verdana" w:cs="Times New Roman"/>
            <w:noProof/>
            <w:color w:val="0563C1" w:themeColor="hyperlink"/>
            <w:u w:val="single"/>
          </w:rPr>
          <w:t>https://modernizace.spravazeleznic.cz</w:t>
        </w:r>
      </w:hyperlink>
      <w:r w:rsidR="00470F14" w:rsidRPr="000A06AE">
        <w:rPr>
          <w:rFonts w:eastAsia="Verdana" w:cs="Times New Roman"/>
        </w:rPr>
        <w:t>). Helpdesk pro aplikaci poskytuje: p. Jaromír Talůžek, S</w:t>
      </w:r>
      <w:r w:rsidR="0045657D" w:rsidRPr="000A06AE">
        <w:rPr>
          <w:rFonts w:eastAsia="Verdana" w:cs="Times New Roman"/>
        </w:rPr>
        <w:t>ŽT</w:t>
      </w:r>
      <w:r w:rsidR="00470F14" w:rsidRPr="000A06AE">
        <w:rPr>
          <w:rFonts w:eastAsia="Verdana" w:cs="Times New Roman"/>
        </w:rPr>
        <w:t xml:space="preserve"> SŽ</w:t>
      </w:r>
      <w:r w:rsidR="0045657D" w:rsidRPr="000A06AE">
        <w:rPr>
          <w:rFonts w:eastAsia="Verdana" w:cs="Times New Roman"/>
        </w:rPr>
        <w:t>,</w:t>
      </w:r>
      <w:r w:rsidR="00470F14" w:rsidRPr="000A06AE">
        <w:rPr>
          <w:rFonts w:eastAsia="Verdana" w:cs="Times New Roman"/>
        </w:rPr>
        <w:t xml:space="preserve"> +420 606 796 338, Taluzek@spravazeleznic.cz</w:t>
      </w:r>
    </w:p>
    <w:p w14:paraId="7E01DFFD" w14:textId="77777777" w:rsidR="00DF7BAA" w:rsidRDefault="00DF7BAA" w:rsidP="00DF7BAA">
      <w:pPr>
        <w:pStyle w:val="Nadpis2-2"/>
      </w:pPr>
      <w:bookmarkStart w:id="50" w:name="_Toc6410445"/>
      <w:bookmarkStart w:id="51" w:name="_Toc128644075"/>
      <w:r w:rsidRPr="00C266C6">
        <w:t>Železnič</w:t>
      </w:r>
      <w:r>
        <w:t>ní svršek</w:t>
      </w:r>
      <w:bookmarkEnd w:id="50"/>
      <w:bookmarkEnd w:id="51"/>
      <w:r>
        <w:t xml:space="preserve"> </w:t>
      </w:r>
    </w:p>
    <w:p w14:paraId="331A7A8A" w14:textId="17E532D3" w:rsidR="0028160E" w:rsidRPr="008D4667" w:rsidRDefault="00E27069" w:rsidP="00E27069">
      <w:pPr>
        <w:pStyle w:val="Text2-1"/>
        <w:spacing w:after="0"/>
      </w:pPr>
      <w:r w:rsidRPr="008D4667">
        <w:t xml:space="preserve">Předmětem díla je také realizace údržbových a opravných stavebních prací </w:t>
      </w:r>
      <w:r w:rsidR="0028160E" w:rsidRPr="008D4667">
        <w:t>na železničním</w:t>
      </w:r>
      <w:r w:rsidRPr="008D4667">
        <w:t xml:space="preserve"> svršku v nezbytném rozsahu vyvolaném prováděním údržbových a opravných stavebních prací na mostních objektech, tunelech, návěstních lávkách a krakorcích.</w:t>
      </w:r>
      <w:r w:rsidR="0028160E" w:rsidRPr="008D4667">
        <w:t xml:space="preserve"> (viz. SO 02 - Práce na železničním svršku)</w:t>
      </w:r>
    </w:p>
    <w:p w14:paraId="5B607C2A" w14:textId="11B6F67B" w:rsidR="00E27069" w:rsidRPr="008D4667" w:rsidRDefault="00E27069" w:rsidP="0028160E">
      <w:pPr>
        <w:pStyle w:val="Text2-1"/>
        <w:numPr>
          <w:ilvl w:val="0"/>
          <w:numId w:val="0"/>
        </w:numPr>
        <w:spacing w:after="0"/>
        <w:ind w:left="709"/>
      </w:pPr>
      <w:r w:rsidRPr="008D4667">
        <w:t xml:space="preserve">V případě, že předmětem stavebních prací na mostních objektech budou práce na železničním svršku = svařování uvede toto zhotovitel do stavebního deníku a současně budou tyto práce zaznamenány v následujících dokumentech: </w:t>
      </w:r>
    </w:p>
    <w:p w14:paraId="1F882FE6" w14:textId="77777777" w:rsidR="00E27069" w:rsidRPr="008D4667" w:rsidRDefault="00E27069" w:rsidP="003904D5">
      <w:pPr>
        <w:pStyle w:val="Text2-1"/>
        <w:numPr>
          <w:ilvl w:val="0"/>
          <w:numId w:val="19"/>
        </w:numPr>
        <w:ind w:left="1134" w:hanging="425"/>
      </w:pPr>
      <w:r w:rsidRPr="008D4667">
        <w:t xml:space="preserve">Deník svařování kolejnic v kolejích a výhybkách. </w:t>
      </w:r>
    </w:p>
    <w:p w14:paraId="28FAD67C" w14:textId="019A73CA" w:rsidR="00DF7BAA" w:rsidRDefault="00E27069" w:rsidP="00E27069">
      <w:pPr>
        <w:pStyle w:val="Text2-1"/>
        <w:numPr>
          <w:ilvl w:val="0"/>
          <w:numId w:val="0"/>
        </w:numPr>
        <w:ind w:left="709"/>
      </w:pPr>
      <w:r w:rsidRPr="008D4667">
        <w:t>Pokud budou práce zaznamenány ve výše uvedených dokumentech, nemusí být zaznamenány v</w:t>
      </w:r>
      <w:r w:rsidR="00BE6B03" w:rsidRPr="008D4667">
        <w:t xml:space="preserve"> samostatném</w:t>
      </w:r>
      <w:r w:rsidRPr="008D4667">
        <w:t xml:space="preserve"> Stavebním deníku</w:t>
      </w:r>
      <w:r w:rsidRPr="00912FB2">
        <w:rPr>
          <w:color w:val="FF0000"/>
        </w:rPr>
        <w:t>.</w:t>
      </w:r>
    </w:p>
    <w:p w14:paraId="5139084F" w14:textId="77777777" w:rsidR="00DF7BAA" w:rsidRPr="000124A1" w:rsidRDefault="00DF7BAA" w:rsidP="00DF7BAA">
      <w:pPr>
        <w:pStyle w:val="Nadpis2-2"/>
      </w:pPr>
      <w:bookmarkStart w:id="52" w:name="_Toc6410449"/>
      <w:bookmarkStart w:id="53" w:name="_Toc128644076"/>
      <w:bookmarkStart w:id="54" w:name="_Hlk127883695"/>
      <w:r w:rsidRPr="000124A1">
        <w:t>Mosty, propustky a zdi</w:t>
      </w:r>
      <w:bookmarkEnd w:id="52"/>
      <w:bookmarkEnd w:id="53"/>
    </w:p>
    <w:p w14:paraId="004482EF" w14:textId="4D1D0980" w:rsidR="00516843" w:rsidRPr="008D4667" w:rsidRDefault="00516843" w:rsidP="00516843">
      <w:pPr>
        <w:pStyle w:val="Text2-1"/>
        <w:spacing w:after="0"/>
      </w:pPr>
      <w:bookmarkStart w:id="55" w:name="_Hlk127883557"/>
      <w:bookmarkEnd w:id="54"/>
      <w:r w:rsidRPr="008D4667">
        <w:t xml:space="preserve">Předmětem díla je </w:t>
      </w:r>
      <w:r w:rsidR="0028160E" w:rsidRPr="008D4667">
        <w:t xml:space="preserve">kromě údržbových a opravných stavebních prací na mostních objektech </w:t>
      </w:r>
      <w:r w:rsidRPr="008D4667">
        <w:t>také</w:t>
      </w:r>
      <w:bookmarkEnd w:id="55"/>
      <w:r w:rsidRPr="008D4667">
        <w:t xml:space="preserve">: </w:t>
      </w:r>
    </w:p>
    <w:p w14:paraId="769A56DB" w14:textId="77777777" w:rsidR="0028160E" w:rsidRPr="008D4667" w:rsidRDefault="00516843" w:rsidP="003904D5">
      <w:pPr>
        <w:pStyle w:val="Text2-1"/>
        <w:numPr>
          <w:ilvl w:val="0"/>
          <w:numId w:val="18"/>
        </w:numPr>
        <w:spacing w:after="0"/>
        <w:ind w:left="1134" w:hanging="425"/>
      </w:pPr>
      <w:r w:rsidRPr="008D4667">
        <w:rPr>
          <w:b/>
          <w:bCs/>
        </w:rPr>
        <w:t>odstraňování nahodilých havarijních stavů na mostních objektech</w:t>
      </w:r>
      <w:r w:rsidRPr="008D4667">
        <w:t>.</w:t>
      </w:r>
      <w:r w:rsidR="00912FB2" w:rsidRPr="008D4667">
        <w:t xml:space="preserve"> </w:t>
      </w:r>
    </w:p>
    <w:p w14:paraId="02CB27FD" w14:textId="3C7F317D" w:rsidR="00912FB2" w:rsidRPr="008D4667" w:rsidRDefault="00912FB2" w:rsidP="0028160E">
      <w:pPr>
        <w:pStyle w:val="Text2-1"/>
        <w:numPr>
          <w:ilvl w:val="0"/>
          <w:numId w:val="0"/>
        </w:numPr>
        <w:spacing w:after="0"/>
        <w:ind w:left="1134"/>
      </w:pPr>
      <w:r w:rsidRPr="008D4667">
        <w:t>Po ohlášení nehodové události či vzniku nahodilého havarijního stavu mostního objektu zhotoviteli budou do 2 hodin od nahlášení zahájeny práce na odstranění jejich následků.</w:t>
      </w:r>
    </w:p>
    <w:p w14:paraId="46C9BAF9" w14:textId="3530D4E8" w:rsidR="00912FB2" w:rsidRPr="008D4667" w:rsidRDefault="00912FB2" w:rsidP="003904D5">
      <w:pPr>
        <w:pStyle w:val="Text2-1"/>
        <w:numPr>
          <w:ilvl w:val="0"/>
          <w:numId w:val="18"/>
        </w:numPr>
        <w:ind w:left="1134" w:hanging="425"/>
      </w:pPr>
      <w:r w:rsidRPr="008D4667">
        <w:rPr>
          <w:b/>
          <w:bCs/>
        </w:rPr>
        <w:t>Nasazení pracovníků zhotovitele k odklízení sněhu a ledu na schodištích a v tubusech podchodů v obvodu OŘ Ostrava v zimním období</w:t>
      </w:r>
      <w:r w:rsidRPr="008D4667">
        <w:t xml:space="preserve"> do 4 hodin od nahlášení požadovaného místa plnění zadavatelem zhotoviteli.</w:t>
      </w:r>
    </w:p>
    <w:p w14:paraId="2D648D5E" w14:textId="612EBEA0" w:rsidR="0028160E" w:rsidRPr="008D4667" w:rsidRDefault="0028160E" w:rsidP="0028160E">
      <w:pPr>
        <w:pStyle w:val="Text2-1"/>
        <w:numPr>
          <w:ilvl w:val="0"/>
          <w:numId w:val="0"/>
        </w:numPr>
        <w:ind w:left="709"/>
      </w:pPr>
      <w:r w:rsidRPr="008D4667">
        <w:t xml:space="preserve">(viz. SO 01 - </w:t>
      </w:r>
      <w:r w:rsidR="00BE6B03" w:rsidRPr="008D4667">
        <w:t>P</w:t>
      </w:r>
      <w:r w:rsidRPr="008D4667">
        <w:t>ráce na mostních objektech).</w:t>
      </w:r>
    </w:p>
    <w:p w14:paraId="52F8E9FC" w14:textId="77777777" w:rsidR="00912FB2" w:rsidRPr="008D4667" w:rsidRDefault="00912FB2" w:rsidP="00912FB2">
      <w:pPr>
        <w:pStyle w:val="Text2-1"/>
      </w:pPr>
      <w:r w:rsidRPr="008D4667">
        <w:t>Součástí dílčích zápisů o předání staveniště předá zadavatel zhotoviteli soupis (předpoklad) vyzískaného materiálu (ocelové součásti, mostnice a pod) s uvedením, zda je určen k likvidaci nebo dalšímu použití. V případě dalšího použití určí zadavatel místo uložení vyzískaného materiálu. V případě ocelového materiálu neurčeného k dalšímu využití předá zadavatel kontakt na centrálně zadavatelem smluvně zajištěného odběratele.</w:t>
      </w:r>
    </w:p>
    <w:p w14:paraId="356C070B" w14:textId="6438C211" w:rsidR="00912FB2" w:rsidRPr="008D4667" w:rsidRDefault="00912FB2" w:rsidP="00912FB2">
      <w:pPr>
        <w:pStyle w:val="Text2-1"/>
      </w:pPr>
      <w:r w:rsidRPr="008D4667">
        <w:t xml:space="preserve">Požadavky na zpracování technologických postupů (TP) provádění prací včetně kontrolního a zkušebního plánu v jednotlivých etapách stavby (především v plánované výluce) jednotlivých SO a PS v přiměřeném rozsahu nutném pro realizaci stavby budou řešeny se Zhotovitelem před uzavřením </w:t>
      </w:r>
      <w:r w:rsidR="00637936" w:rsidRPr="008D4667">
        <w:t>O</w:t>
      </w:r>
      <w:r w:rsidRPr="008D4667">
        <w:t>bjednávky při zadávání dílčích veřejných zakázek s ohledem na požadovaný rozsah stavebních prací.</w:t>
      </w:r>
    </w:p>
    <w:p w14:paraId="0C571075" w14:textId="77777777" w:rsidR="00912FB2" w:rsidRPr="008D4667" w:rsidRDefault="00912FB2" w:rsidP="00912FB2">
      <w:pPr>
        <w:pStyle w:val="Text2-1"/>
      </w:pPr>
      <w:r w:rsidRPr="008D4667">
        <w:t>Součástí díla „Údržba, opravy a odstraňování závad u SMT 2023“ je rovněž vedení Stavebních deníků. Stavební deníky budou vedeny samostatně pro každého místního správce v rámci obvodu Oblastního ředitelství Ostrava/SMT dle dílčích zakázek.</w:t>
      </w:r>
    </w:p>
    <w:p w14:paraId="436C6B2C" w14:textId="77777777" w:rsidR="00AE2E16" w:rsidRPr="008D4667" w:rsidRDefault="00AE2E16" w:rsidP="003904D5">
      <w:pPr>
        <w:pStyle w:val="Text2-1"/>
        <w:spacing w:after="0"/>
      </w:pPr>
      <w:r w:rsidRPr="008D4667">
        <w:t>Součástí dokumentace dle skutečného stavu provedení kromě jiného budou:</w:t>
      </w:r>
    </w:p>
    <w:p w14:paraId="37F4A7C7" w14:textId="77777777" w:rsidR="003904D5" w:rsidRPr="008D4667" w:rsidRDefault="00AE2E16" w:rsidP="003904D5">
      <w:pPr>
        <w:pStyle w:val="Text2-1"/>
        <w:numPr>
          <w:ilvl w:val="0"/>
          <w:numId w:val="20"/>
        </w:numPr>
        <w:spacing w:after="0"/>
        <w:ind w:left="1134" w:hanging="425"/>
      </w:pPr>
      <w:r w:rsidRPr="008D4667">
        <w:t xml:space="preserve">Dodací listy zhotovitelem dodaného materiálu (beton, ocel, mostnice, sklo, nátěrové hmoty, keramické obklady a dlažby, ….), </w:t>
      </w:r>
    </w:p>
    <w:p w14:paraId="31585C83" w14:textId="39D192AC" w:rsidR="00AE2E16" w:rsidRPr="008D4667" w:rsidRDefault="00AE2E16" w:rsidP="003904D5">
      <w:pPr>
        <w:pStyle w:val="Text2-1"/>
        <w:numPr>
          <w:ilvl w:val="0"/>
          <w:numId w:val="20"/>
        </w:numPr>
        <w:ind w:left="1134" w:hanging="425"/>
      </w:pPr>
      <w:r w:rsidRPr="008D4667">
        <w:t>záruční listy k dodaným technologickým zařízením (čerpadla a pod).</w:t>
      </w:r>
    </w:p>
    <w:p w14:paraId="601C8D3F" w14:textId="5C77EED3" w:rsidR="004E523C" w:rsidRDefault="004E523C" w:rsidP="00DF7BAA">
      <w:pPr>
        <w:pStyle w:val="Nadpis2-2"/>
      </w:pPr>
      <w:bookmarkStart w:id="56" w:name="_Toc128644077"/>
      <w:bookmarkStart w:id="57" w:name="_Toc6410451"/>
      <w:r>
        <w:t>Ostatní inženýrské objekty</w:t>
      </w:r>
      <w:bookmarkEnd w:id="56"/>
    </w:p>
    <w:p w14:paraId="394F624C" w14:textId="35804486" w:rsidR="004E523C" w:rsidRPr="008D4667" w:rsidRDefault="004E523C" w:rsidP="0028160E">
      <w:pPr>
        <w:pStyle w:val="Text2-1"/>
        <w:numPr>
          <w:ilvl w:val="0"/>
          <w:numId w:val="0"/>
        </w:numPr>
        <w:ind w:left="709"/>
      </w:pPr>
      <w:bookmarkStart w:id="58" w:name="_Hlk127961344"/>
      <w:r w:rsidRPr="008D4667">
        <w:t xml:space="preserve">Předmětem díla je také realizace údržbových a opravných stavebních prací na </w:t>
      </w:r>
      <w:bookmarkEnd w:id="58"/>
      <w:r w:rsidR="00D2676A" w:rsidRPr="008D4667">
        <w:t>návěstních lávkách a krakorcích</w:t>
      </w:r>
      <w:r w:rsidRPr="008D4667">
        <w:t xml:space="preserve"> za účelem zajištění provozuschopnosti železniční dopravní infrastruktury.</w:t>
      </w:r>
      <w:r w:rsidR="0028160E" w:rsidRPr="008D4667">
        <w:t xml:space="preserve"> (viz. SO 01 - </w:t>
      </w:r>
      <w:r w:rsidR="00BE6B03" w:rsidRPr="008D4667">
        <w:t>P</w:t>
      </w:r>
      <w:r w:rsidR="0028160E" w:rsidRPr="008D4667">
        <w:t>ráce na mostních objektech)</w:t>
      </w:r>
    </w:p>
    <w:p w14:paraId="722BEEFA" w14:textId="33445924" w:rsidR="00DF7BAA" w:rsidRPr="000124A1" w:rsidRDefault="00DF7BAA" w:rsidP="00DF7BAA">
      <w:pPr>
        <w:pStyle w:val="Nadpis2-2"/>
      </w:pPr>
      <w:bookmarkStart w:id="59" w:name="_Toc128644078"/>
      <w:r w:rsidRPr="000124A1">
        <w:lastRenderedPageBreak/>
        <w:t>Železniční tunely</w:t>
      </w:r>
      <w:bookmarkEnd w:id="57"/>
      <w:bookmarkEnd w:id="59"/>
    </w:p>
    <w:p w14:paraId="1A7BE8C1" w14:textId="283A4C49" w:rsidR="00DF7BAA" w:rsidRPr="008D4667" w:rsidRDefault="004E523C" w:rsidP="0028160E">
      <w:pPr>
        <w:pStyle w:val="Text2-1"/>
        <w:numPr>
          <w:ilvl w:val="0"/>
          <w:numId w:val="0"/>
        </w:numPr>
        <w:ind w:left="709"/>
      </w:pPr>
      <w:bookmarkStart w:id="60" w:name="_Hlk127884347"/>
      <w:r w:rsidRPr="008D4667">
        <w:t xml:space="preserve">Předmětem díla je také </w:t>
      </w:r>
      <w:r w:rsidRPr="008D4667">
        <w:rPr>
          <w:rFonts w:eastAsia="Verdana" w:cs="Times New Roman"/>
        </w:rPr>
        <w:t>realizace údržbových a opravných stavebních prací na tunelech za účelem zajištění provozuschopnosti železniční dopravní infrastruktury.</w:t>
      </w:r>
      <w:r w:rsidR="0028160E" w:rsidRPr="008D4667">
        <w:t xml:space="preserve"> (viz. SO 01 - </w:t>
      </w:r>
      <w:r w:rsidR="00BE6B03" w:rsidRPr="008D4667">
        <w:t>P</w:t>
      </w:r>
      <w:r w:rsidR="0028160E" w:rsidRPr="008D4667">
        <w:t>ráce na mostních objektech)</w:t>
      </w:r>
    </w:p>
    <w:p w14:paraId="3B67C881" w14:textId="77777777" w:rsidR="00DF7BAA" w:rsidRDefault="00DF7BAA" w:rsidP="00DF7BAA">
      <w:pPr>
        <w:pStyle w:val="Nadpis2-2"/>
      </w:pPr>
      <w:bookmarkStart w:id="61" w:name="_Toc128644079"/>
      <w:bookmarkStart w:id="62" w:name="_Toc6410458"/>
      <w:bookmarkEnd w:id="60"/>
      <w:r>
        <w:t>Životní prostředí</w:t>
      </w:r>
      <w:bookmarkEnd w:id="61"/>
      <w:r>
        <w:t xml:space="preserve"> </w:t>
      </w:r>
      <w:bookmarkEnd w:id="62"/>
    </w:p>
    <w:p w14:paraId="0E03E227" w14:textId="63BA41BD" w:rsidR="00067FA3" w:rsidRPr="00722BEB" w:rsidRDefault="001860E7" w:rsidP="00722BEB">
      <w:pPr>
        <w:pStyle w:val="Text2-1"/>
        <w:tabs>
          <w:tab w:val="num" w:pos="5076"/>
        </w:tabs>
        <w:rPr>
          <w:rStyle w:val="Tun"/>
        </w:rPr>
      </w:pPr>
      <w:r w:rsidRPr="00B61D30">
        <w:rPr>
          <w:rStyle w:val="Tun"/>
        </w:rPr>
        <w:t xml:space="preserve">Nakládání s odpady </w:t>
      </w:r>
    </w:p>
    <w:p w14:paraId="4116D876" w14:textId="570DAE85" w:rsidR="00FB134A" w:rsidRPr="00C266C6" w:rsidRDefault="00FB134A" w:rsidP="00DB1800">
      <w:pPr>
        <w:pStyle w:val="Text2-2"/>
        <w:tabs>
          <w:tab w:val="num" w:pos="1701"/>
        </w:tabs>
        <w:ind w:left="1701" w:hanging="992"/>
        <w:rPr>
          <w:rStyle w:val="Tun"/>
          <w:b w:val="0"/>
        </w:rPr>
      </w:pPr>
      <w:r w:rsidRPr="00C266C6">
        <w:t>Dále uvedená ustanovení v </w:t>
      </w:r>
      <w:r w:rsidR="00C266C6" w:rsidRPr="00C266C6">
        <w:t>bodě</w:t>
      </w:r>
      <w:r w:rsidRPr="00C266C6">
        <w:t xml:space="preserve"> 4.2</w:t>
      </w:r>
      <w:r w:rsidR="00C266C6" w:rsidRPr="00C266C6">
        <w:t>2</w:t>
      </w:r>
      <w:r w:rsidRPr="00C266C6">
        <w:t>.</w:t>
      </w:r>
      <w:r w:rsidR="00C266C6" w:rsidRPr="00C266C6">
        <w:t>1.1</w:t>
      </w:r>
      <w:r w:rsidRPr="00C266C6">
        <w:t xml:space="preserve"> – 4.2</w:t>
      </w:r>
      <w:r w:rsidR="00C266C6" w:rsidRPr="00C266C6">
        <w:t>2</w:t>
      </w:r>
      <w:r w:rsidRPr="00C266C6">
        <w:t>.1</w:t>
      </w:r>
      <w:r w:rsidR="00C266C6" w:rsidRPr="00C266C6">
        <w:t>.7</w:t>
      </w:r>
      <w:r w:rsidRPr="00C266C6">
        <w:t xml:space="preserve"> těchto ZTP 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Objednávky</w:t>
      </w:r>
    </w:p>
    <w:p w14:paraId="357B58D5" w14:textId="64B9A5B4" w:rsidR="009667B1" w:rsidRPr="00C266C6" w:rsidRDefault="009667B1" w:rsidP="00DB1800">
      <w:pPr>
        <w:pStyle w:val="Text2-2"/>
        <w:tabs>
          <w:tab w:val="num" w:pos="1701"/>
        </w:tabs>
        <w:ind w:left="1701" w:hanging="992"/>
        <w:rPr>
          <w:rStyle w:val="Tun"/>
          <w:b w:val="0"/>
        </w:rPr>
      </w:pPr>
      <w:r w:rsidRPr="00C266C6">
        <w:rPr>
          <w:rStyle w:val="Tun"/>
          <w:b w:val="0"/>
        </w:rPr>
        <w:t>Vzhledem k výskytu azbestu v rámci demolovaných staveb je Zhotovitel povinen práce spojené s expozicí azbestu ohlásit příslušnému orgánu ochrany veřejného zdraví takové práce, při nichž jsou nebo mohou být zaměstnanci exponováni azbestem. Hlášení je Zhotovitel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Zhotovitel informovat TDS a specialistu ŽP Objednatele v náležitém předstihu.</w:t>
      </w:r>
    </w:p>
    <w:p w14:paraId="511FB04A" w14:textId="38D101CD" w:rsidR="009667B1" w:rsidRPr="00C266C6" w:rsidRDefault="009667B1" w:rsidP="00DB1800">
      <w:pPr>
        <w:pStyle w:val="Text2-2"/>
        <w:tabs>
          <w:tab w:val="num" w:pos="1701"/>
        </w:tabs>
        <w:ind w:left="1701" w:hanging="992"/>
        <w:rPr>
          <w:rStyle w:val="Tun"/>
          <w:b w:val="0"/>
        </w:rPr>
      </w:pPr>
      <w:r w:rsidRPr="00C266C6">
        <w:rPr>
          <w:rStyle w:val="Tun"/>
          <w:b w:val="0"/>
        </w:rPr>
        <w:t>Objednatel si vede „Registr objektů s potencionálním výskytem azbestu“, kdy tento registr je průběžně aktualizován a na jednotlivé objekty objednatele jsou zpracovávány „Inspekční zprávy zjištění přítomnosti azbestu“. V případě, že uvedená inspekční zpráva nebyla předána Zhotoviteli jako podkladový materiál, je možné si ověřit, zda již byla inspekční zpráva pro daný objekt zpracována u Objednatele, konkrétně na Odboru provozuschopnosti, oddělení ŽP – Ing. Petr Pokorný, E: PokornyP@spravazeleznic.cz</w:t>
      </w:r>
    </w:p>
    <w:p w14:paraId="66D05070" w14:textId="77777777" w:rsidR="009667B1" w:rsidRPr="00C266C6" w:rsidRDefault="009667B1" w:rsidP="00DB1800">
      <w:pPr>
        <w:pStyle w:val="Text2-2"/>
        <w:tabs>
          <w:tab w:val="num" w:pos="1701"/>
        </w:tabs>
        <w:ind w:left="1701" w:hanging="992"/>
        <w:rPr>
          <w:rStyle w:val="Tun"/>
          <w:b w:val="0"/>
        </w:rPr>
      </w:pPr>
      <w:r w:rsidRPr="00C266C6">
        <w:rPr>
          <w:rStyle w:val="Tun"/>
          <w:b w:val="0"/>
        </w:rPr>
        <w:t xml:space="preserve">Nad rámec Projektové dokumentace bude Zhotovitel stavební a demoliční odpad (skupina katalogu odpadů č. 17) v co největší možné míře recyklovat. Do procesu recyklace nespadá vytěžená zemina. V rámci Odpadového hospodářství je v Projektové dokumentaci pro daný odpad většinou navržen způsob likvidace odvoz na skládku. Zhotovitel bude se stavebním a demoličním odpadem </w:t>
      </w:r>
      <w:r w:rsidRPr="00C266C6">
        <w:rPr>
          <w:rStyle w:val="Tun"/>
          <w:b w:val="0"/>
          <w:i/>
        </w:rPr>
        <w:t>(s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 kamení neuvedené pod číslem 17 05 03;  17 05 08 Štěrk ze železničního svršku neuvedený pod číslem 17 05 07; 17 06 04 Izolační materiály neuvedené pod čísly 17 06 01 a 17 06 03; 17 08 02 Stavební materiály na bázi sádry neuvedené pod číslem 17 08 01; 17 09 04 Směsné stavební a demoliční odpady neuvedené pod čísly 17 09 01, 17 09 02 a 17 09 03)</w:t>
      </w:r>
      <w:r w:rsidRPr="00C266C6">
        <w:rPr>
          <w:rStyle w:val="Tun"/>
          <w:b w:val="0"/>
        </w:rPr>
        <w:t xml:space="preserve"> nakládat jako s odpadem vhodným k dalšímu zpracování, resp. k recyklaci.</w:t>
      </w:r>
      <w:r w:rsidRPr="00C266C6">
        <w:t xml:space="preserve"> Tento </w:t>
      </w:r>
      <w:r w:rsidRPr="00C266C6">
        <w:rPr>
          <w:rStyle w:val="Tun"/>
          <w:b w:val="0"/>
        </w:rPr>
        <w:t xml:space="preserve">stavební a demoliční odpad, považovaný za vhodný k recyklaci nebude odvážen na skládky odpadu, nýbrž v případě kdy nedojde k jeho přípravě k opětovnému použití a jeho následného využití Zhotovitelem, bude předáván k dalšímu zpracování na nejbližší k tomu určená recyklační místa/centra. Přehled recyklačních center v rámci České republiky je uveden např. na webových stránkách </w:t>
      </w:r>
      <w:hyperlink r:id="rId14" w:history="1">
        <w:r w:rsidRPr="00C266C6">
          <w:rPr>
            <w:rStyle w:val="Hypertextovodkaz"/>
            <w:noProof w:val="0"/>
            <w:color w:val="auto"/>
            <w:u w:val="none"/>
          </w:rPr>
          <w:t>https://www.betonserver.cz/skladky-suti-recyklace/recyklacni-centra</w:t>
        </w:r>
      </w:hyperlink>
      <w:r w:rsidRPr="00C266C6">
        <w:rPr>
          <w:rStyle w:val="Tun"/>
          <w:b w:val="0"/>
        </w:rPr>
        <w:t xml:space="preserve">. Zhotovitel ocení položky odpadů v SO 90-90 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 pro opětovné použití. </w:t>
      </w:r>
    </w:p>
    <w:p w14:paraId="6412EF3C" w14:textId="19785E30" w:rsidR="00067FA3" w:rsidRPr="00C266C6" w:rsidRDefault="009667B1" w:rsidP="00DB1800">
      <w:pPr>
        <w:pStyle w:val="Text2-2"/>
        <w:tabs>
          <w:tab w:val="num" w:pos="1701"/>
        </w:tabs>
        <w:ind w:left="1701" w:hanging="992"/>
        <w:rPr>
          <w:rStyle w:val="Tun"/>
          <w:b w:val="0"/>
        </w:rPr>
      </w:pPr>
      <w:r w:rsidRPr="00C266C6">
        <w:rPr>
          <w:rStyle w:val="Tun"/>
          <w:b w:val="0"/>
        </w:rPr>
        <w:lastRenderedPageBreak/>
        <w:t>Demolice budou realizovány v souladu s Metodickým návodem odboru odpadů MŽP při řízení vzniku stavebních a demoličních odpadů a pro nakládání s nimi (srpen 2018). Zhotovitel zpracuje tzv. Demoliční plán, který předá ke kontrole TDS a specialistovi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TDS a specialistovi ŽP Objednatele přehled s uvedeným množstvím, se způsobem nakládání vzniklého stavebního a demoličního odpadu a mírou recyklace pro předmětné SO.</w:t>
      </w:r>
    </w:p>
    <w:p w14:paraId="34EDCA4D" w14:textId="33DA9856" w:rsidR="00E50E94" w:rsidRPr="00C266C6" w:rsidRDefault="00E50E94" w:rsidP="00DB1800">
      <w:pPr>
        <w:pStyle w:val="Text2-2"/>
        <w:tabs>
          <w:tab w:val="num" w:pos="1701"/>
        </w:tabs>
        <w:ind w:left="1701" w:hanging="992"/>
        <w:rPr>
          <w:rStyle w:val="Tun"/>
          <w:b w:val="0"/>
        </w:rPr>
      </w:pPr>
      <w:r w:rsidRPr="00C266C6">
        <w:rPr>
          <w:rStyle w:val="Tun"/>
          <w:b w:val="0"/>
        </w:rPr>
        <w:t xml:space="preserve">Zhotovitel stavby si zajistí rozsah skládek, resp. recyklačních míst/center sám, a to dle celkového množství a kategorie odpadů a tuto cenu si včetně rizika zohlední v nabídkové ceně položky.   </w:t>
      </w:r>
    </w:p>
    <w:p w14:paraId="2176B64E" w14:textId="77777777" w:rsidR="00E50E94" w:rsidRPr="00C266C6" w:rsidRDefault="00E50E94" w:rsidP="00DB1800">
      <w:pPr>
        <w:pStyle w:val="Text2-2"/>
        <w:tabs>
          <w:tab w:val="num" w:pos="1701"/>
        </w:tabs>
        <w:ind w:left="1701" w:hanging="992"/>
        <w:rPr>
          <w:rStyle w:val="Tun"/>
          <w:b w:val="0"/>
        </w:rPr>
      </w:pPr>
      <w:r w:rsidRPr="00C266C6">
        <w:rPr>
          <w:rStyle w:val="Tun"/>
          <w:b w:val="0"/>
        </w:rPr>
        <w:t>Polohy a vzdálenosti skládek, resp. recyklačních míst/center pro likvidaci, resp. recyklaci odpadů uvedené v Projektové dokumentaci nebo jiné části Zadávací dokumentace jsou pouze informativní a slouží pro interní potřeby Objednatele a stavebního řízení. Umístění skládek, resp. recyklačních míst/center není podkladem pro výběrové řízení na zhotovitele stavby, má tedy pouze informativní charakter.</w:t>
      </w:r>
    </w:p>
    <w:p w14:paraId="188B588A" w14:textId="77777777" w:rsidR="00DF7BAA" w:rsidRDefault="00DF7BAA" w:rsidP="00DF7BAA">
      <w:pPr>
        <w:pStyle w:val="Nadpis2-1"/>
      </w:pPr>
      <w:bookmarkStart w:id="63" w:name="_Toc6410460"/>
      <w:bookmarkStart w:id="64" w:name="_Toc128644080"/>
      <w:r w:rsidRPr="00EC2E51">
        <w:t>ORGANIZACE</w:t>
      </w:r>
      <w:r>
        <w:t xml:space="preserve"> VÝSTAVBY, VÝLUKY</w:t>
      </w:r>
      <w:bookmarkEnd w:id="63"/>
      <w:bookmarkEnd w:id="64"/>
    </w:p>
    <w:p w14:paraId="0587D65B" w14:textId="36DD3B27" w:rsidR="00DF7BAA" w:rsidRDefault="00DF7BAA" w:rsidP="00DF7BAA">
      <w:pPr>
        <w:pStyle w:val="Text2-1"/>
      </w:pPr>
      <w:r w:rsidRPr="00EC02A5">
        <w:t xml:space="preserve">Závazným pro </w:t>
      </w:r>
      <w:r w:rsidR="00DB58AA" w:rsidRPr="00EC02A5">
        <w:t>Z</w:t>
      </w:r>
      <w:r w:rsidRPr="00EC02A5">
        <w:t xml:space="preserve">hotovitele </w:t>
      </w:r>
      <w:r w:rsidR="00C266C6">
        <w:t>budou</w:t>
      </w:r>
      <w:r w:rsidR="008B4F46">
        <w:t xml:space="preserve"> </w:t>
      </w:r>
      <w:r w:rsidRPr="00C2573F">
        <w:t>termíny a rozsah</w:t>
      </w:r>
      <w:r w:rsidR="00C266C6">
        <w:t>y</w:t>
      </w:r>
      <w:r w:rsidRPr="00C2573F">
        <w:t xml:space="preserve"> výluk,</w:t>
      </w:r>
      <w:r w:rsidRPr="00EC02A5">
        <w:t xml:space="preserve"> které </w:t>
      </w:r>
      <w:r w:rsidR="00C266C6">
        <w:t xml:space="preserve">budou </w:t>
      </w:r>
      <w:r w:rsidRPr="00EC02A5">
        <w:t xml:space="preserve">uvedeny </w:t>
      </w:r>
      <w:r w:rsidR="00C266C6">
        <w:t>v Objednávce v okamžiku zadávání dílčích veřejných zakázek s ohledem na povahu a rozsah stavebních prací.</w:t>
      </w:r>
    </w:p>
    <w:p w14:paraId="446E5A8B" w14:textId="77777777" w:rsidR="00C266C6" w:rsidRDefault="00C266C6" w:rsidP="00C266C6">
      <w:pPr>
        <w:pStyle w:val="Text2-1"/>
      </w:pPr>
      <w:r>
        <w:t xml:space="preserve">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w:t>
      </w:r>
    </w:p>
    <w:p w14:paraId="51A7B93D" w14:textId="0D1103EF" w:rsidR="00C266C6" w:rsidRDefault="00C266C6" w:rsidP="00C266C6">
      <w:pPr>
        <w:pStyle w:val="Text2-1"/>
      </w:pPr>
      <w:r w:rsidRPr="00C266C6">
        <w:rPr>
          <w:b/>
        </w:rPr>
        <w:t>Zahájení dílčích stavebních prací</w:t>
      </w:r>
      <w:r>
        <w:t>: nejdříve účinností Objednávky, není-li tento termín odlišně stanoven v rámcové dohodě nebo Objednávce (Objednávka může být zadána nejdříve dnem nabytí účinnosti rámcové dohody).</w:t>
      </w:r>
    </w:p>
    <w:p w14:paraId="2A7A3300" w14:textId="4A9F6D6F" w:rsidR="00C266C6" w:rsidRDefault="00C266C6" w:rsidP="00C266C6">
      <w:pPr>
        <w:pStyle w:val="Text2-1"/>
      </w:pPr>
      <w:r w:rsidRPr="00C266C6">
        <w:rPr>
          <w:b/>
        </w:rPr>
        <w:t>Ukončení stavebních prací</w:t>
      </w:r>
      <w:r>
        <w:t>: v termínu stanoveném v objednávkách (poslední možné uzavření (akceptace) Objednávky odpovídá termínu, na který je sjednána rámcová dohoda).</w:t>
      </w:r>
    </w:p>
    <w:p w14:paraId="3433DF18" w14:textId="77777777" w:rsidR="00DF7BAA" w:rsidRDefault="00DF7BAA" w:rsidP="00DF7BAA">
      <w:pPr>
        <w:pStyle w:val="Nadpis2-1"/>
      </w:pPr>
      <w:bookmarkStart w:id="65" w:name="_Toc6410461"/>
      <w:bookmarkStart w:id="66" w:name="_Toc128644081"/>
      <w:r w:rsidRPr="00EC2E51">
        <w:t>SOUVISEJÍCÍ</w:t>
      </w:r>
      <w:r>
        <w:t xml:space="preserve"> DOKUMENTY A PŘEDPISY</w:t>
      </w:r>
      <w:bookmarkEnd w:id="65"/>
      <w:bookmarkEnd w:id="66"/>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77777777" w:rsidR="00EF61C8" w:rsidRPr="00E85446" w:rsidRDefault="00EF61C8" w:rsidP="009C4EEA">
      <w:pPr>
        <w:pStyle w:val="Textbezslovn"/>
        <w:keepNext/>
        <w:spacing w:after="0"/>
        <w:rPr>
          <w:rStyle w:val="Tun"/>
        </w:rPr>
      </w:pPr>
      <w:r>
        <w:rPr>
          <w:rStyle w:val="Tun"/>
        </w:rPr>
        <w:t>Úsek provozně technický,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77777777" w:rsidR="009C4EEA" w:rsidRDefault="009C4EEA" w:rsidP="009C4EEA">
      <w:pPr>
        <w:pStyle w:val="Textbezslovn"/>
      </w:pPr>
      <w:r>
        <w:t xml:space="preserve">nebo </w:t>
      </w:r>
      <w:r w:rsidRPr="007D016E">
        <w:t>e-</w:t>
      </w:r>
      <w:r w:rsidRPr="00BA22D4">
        <w:t>mail</w:t>
      </w:r>
      <w:r w:rsidRPr="007D016E">
        <w:t xml:space="preserve">: </w:t>
      </w:r>
      <w:r w:rsidR="002C1A2B" w:rsidRPr="002C1A2B">
        <w:rPr>
          <w:b/>
        </w:rPr>
        <w:t>typdok@spravazeleznic.cz</w:t>
      </w:r>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67" w:name="_Toc6410462"/>
      <w:bookmarkStart w:id="68" w:name="_Toc128644082"/>
      <w:r>
        <w:t>PŘÍLOHY</w:t>
      </w:r>
      <w:bookmarkEnd w:id="67"/>
      <w:bookmarkEnd w:id="68"/>
    </w:p>
    <w:p w14:paraId="241F985A" w14:textId="56B4132A" w:rsidR="00DF7BAA" w:rsidRPr="008D4667" w:rsidRDefault="00A7627E" w:rsidP="00681E68">
      <w:pPr>
        <w:pStyle w:val="Text2-1"/>
        <w:tabs>
          <w:tab w:val="clear" w:pos="737"/>
          <w:tab w:val="num" w:pos="709"/>
        </w:tabs>
        <w:ind w:left="3005" w:hanging="3005"/>
      </w:pPr>
      <w:r w:rsidRPr="008D4667">
        <w:t>Mapa obvodu Oblastního ředitelství Ostrava/SMT</w:t>
      </w:r>
    </w:p>
    <w:bookmarkEnd w:id="5"/>
    <w:bookmarkEnd w:id="6"/>
    <w:bookmarkEnd w:id="7"/>
    <w:bookmarkEnd w:id="8"/>
    <w:bookmarkEnd w:id="9"/>
    <w:p w14:paraId="6B2472A9" w14:textId="29D5B2AE" w:rsidR="002B6B58" w:rsidRDefault="002B6B58" w:rsidP="00264D52">
      <w:pPr>
        <w:pStyle w:val="Textbezodsazen"/>
      </w:pPr>
    </w:p>
    <w:p w14:paraId="063495A1" w14:textId="77777777" w:rsidR="00E52F8E" w:rsidRDefault="00E52F8E" w:rsidP="00264D52">
      <w:pPr>
        <w:pStyle w:val="Textbezodsazen"/>
      </w:pPr>
    </w:p>
    <w:sectPr w:rsidR="00E52F8E" w:rsidSect="00EA69AC">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EFD6F" w16cex:dateUtc="2023-02-21T07:21:00Z"/>
  <w16cex:commentExtensible w16cex:durableId="27AAF444" w16cex:dateUtc="2023-03-02T09:09:00Z"/>
  <w16cex:commentExtensible w16cex:durableId="27A08102" w16cex:dateUtc="2023-02-22T10:54:00Z"/>
  <w16cex:commentExtensible w16cex:durableId="27AAF933" w16cex:dateUtc="2023-03-02T09: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98885F" w16cid:durableId="279E0493"/>
  <w16cid:commentId w16cid:paraId="4AE735A9" w16cid:durableId="279E0494"/>
  <w16cid:commentId w16cid:paraId="07E9F6F2" w16cid:durableId="279E0495"/>
  <w16cid:commentId w16cid:paraId="4187302F" w16cid:durableId="279E0496"/>
  <w16cid:commentId w16cid:paraId="5C5A0830" w16cid:durableId="279EFD6F"/>
  <w16cid:commentId w16cid:paraId="6784BFDC" w16cid:durableId="27AAF444"/>
  <w16cid:commentId w16cid:paraId="5FAA2DBC" w16cid:durableId="27A08102"/>
  <w16cid:commentId w16cid:paraId="456F1E8F" w16cid:durableId="279E0497"/>
  <w16cid:commentId w16cid:paraId="15BD2A7F" w16cid:durableId="279E0498"/>
  <w16cid:commentId w16cid:paraId="4232792E" w16cid:durableId="27AAF933"/>
  <w16cid:commentId w16cid:paraId="0660B460" w16cid:durableId="279E049A"/>
  <w16cid:commentId w16cid:paraId="5D564FE1" w16cid:durableId="279E04A2"/>
  <w16cid:commentId w16cid:paraId="5CFB6073" w16cid:durableId="2508082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F9B452" w14:textId="77777777" w:rsidR="00A72A7D" w:rsidRDefault="00A72A7D" w:rsidP="00962258">
      <w:pPr>
        <w:spacing w:after="0" w:line="240" w:lineRule="auto"/>
      </w:pPr>
      <w:r>
        <w:separator/>
      </w:r>
    </w:p>
  </w:endnote>
  <w:endnote w:type="continuationSeparator" w:id="0">
    <w:p w14:paraId="48A1C636" w14:textId="77777777" w:rsidR="00A72A7D" w:rsidRDefault="00A72A7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280695" w:rsidRPr="003462EB" w14:paraId="3E6EF7ED" w14:textId="77777777" w:rsidTr="00614E71">
      <w:tc>
        <w:tcPr>
          <w:tcW w:w="993" w:type="dxa"/>
          <w:tcMar>
            <w:left w:w="0" w:type="dxa"/>
            <w:right w:w="0" w:type="dxa"/>
          </w:tcMar>
          <w:vAlign w:val="bottom"/>
        </w:tcPr>
        <w:p w14:paraId="29E2E1DF" w14:textId="1C2D898F" w:rsidR="00280695" w:rsidRPr="00B8518B" w:rsidRDefault="00280695"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0040">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F0040">
            <w:rPr>
              <w:rStyle w:val="slostrnky"/>
              <w:noProof/>
            </w:rPr>
            <w:t>20</w:t>
          </w:r>
          <w:r w:rsidRPr="00B8518B">
            <w:rPr>
              <w:rStyle w:val="slostrnky"/>
            </w:rPr>
            <w:fldChar w:fldCharType="end"/>
          </w:r>
        </w:p>
      </w:tc>
      <w:tc>
        <w:tcPr>
          <w:tcW w:w="7739" w:type="dxa"/>
          <w:vAlign w:val="bottom"/>
        </w:tcPr>
        <w:p w14:paraId="7FFFE8AC" w14:textId="7F81F068" w:rsidR="00280695" w:rsidRDefault="00A72A7D" w:rsidP="003462EB">
          <w:pPr>
            <w:pStyle w:val="Zpatvlevo"/>
          </w:pPr>
          <w:r>
            <w:fldChar w:fldCharType="begin"/>
          </w:r>
          <w:r>
            <w:instrText xml:space="preserve"> STYLEREF  _Název_akce  \* MERGEFORMAT </w:instrText>
          </w:r>
          <w:r>
            <w:fldChar w:fldCharType="separate"/>
          </w:r>
          <w:r w:rsidR="003F0040">
            <w:rPr>
              <w:noProof/>
            </w:rPr>
            <w:t>Údržba, opravy a odstraňování závad u SMT 2023</w:t>
          </w:r>
          <w:r w:rsidR="003F0040">
            <w:rPr>
              <w:noProof/>
            </w:rPr>
            <w:cr/>
          </w:r>
          <w:r>
            <w:rPr>
              <w:noProof/>
            </w:rPr>
            <w:fldChar w:fldCharType="end"/>
          </w:r>
          <w:r w:rsidR="00280695">
            <w:t>Příloha č. 4 c)</w:t>
          </w:r>
          <w:r w:rsidR="00280695" w:rsidRPr="003462EB">
            <w:t xml:space="preserve"> </w:t>
          </w:r>
        </w:p>
        <w:p w14:paraId="178E0553" w14:textId="6AA8FA5D" w:rsidR="00280695" w:rsidRPr="003462EB" w:rsidRDefault="00280695" w:rsidP="00DF7BAA">
          <w:pPr>
            <w:pStyle w:val="Zpatvlevo"/>
          </w:pPr>
          <w:r>
            <w:t>Zvláštní</w:t>
          </w:r>
          <w:r w:rsidRPr="003462EB">
            <w:t xml:space="preserve"> technické podmínky</w:t>
          </w:r>
          <w:r>
            <w:t xml:space="preserve"> - Zhotovení stavby – rámcové dohody / v. 06022023 </w:t>
          </w:r>
        </w:p>
      </w:tc>
    </w:tr>
  </w:tbl>
  <w:p w14:paraId="422A1078" w14:textId="77777777" w:rsidR="00280695" w:rsidRPr="00614E71" w:rsidRDefault="0028069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280695" w:rsidRPr="009E09BE" w14:paraId="76A4A2A2" w14:textId="77777777" w:rsidTr="00614E71">
      <w:tc>
        <w:tcPr>
          <w:tcW w:w="7797" w:type="dxa"/>
          <w:tcMar>
            <w:left w:w="0" w:type="dxa"/>
            <w:right w:w="0" w:type="dxa"/>
          </w:tcMar>
          <w:vAlign w:val="bottom"/>
        </w:tcPr>
        <w:p w14:paraId="7B4693AA" w14:textId="48DC0BF3" w:rsidR="00280695" w:rsidRDefault="00A72A7D" w:rsidP="003B111D">
          <w:pPr>
            <w:pStyle w:val="Zpatvpravo"/>
          </w:pPr>
          <w:r>
            <w:fldChar w:fldCharType="begin"/>
          </w:r>
          <w:r>
            <w:instrText xml:space="preserve"> STYLEREF  _Název_akce  \* MERGEFORMAT </w:instrText>
          </w:r>
          <w:r>
            <w:fldChar w:fldCharType="separate"/>
          </w:r>
          <w:r w:rsidR="003F0040">
            <w:rPr>
              <w:noProof/>
            </w:rPr>
            <w:t>Údržba, opravy a odstraňování závad u SMT 2023</w:t>
          </w:r>
          <w:r w:rsidR="003F0040">
            <w:rPr>
              <w:noProof/>
            </w:rPr>
            <w:cr/>
          </w:r>
          <w:r>
            <w:rPr>
              <w:noProof/>
            </w:rPr>
            <w:fldChar w:fldCharType="end"/>
          </w:r>
          <w:r w:rsidR="00280695">
            <w:t>Příloha č. 2 b)</w:t>
          </w:r>
        </w:p>
        <w:p w14:paraId="5D9BD160" w14:textId="3081E1ED" w:rsidR="00280695" w:rsidRPr="003462EB" w:rsidRDefault="00280695" w:rsidP="00517E55">
          <w:pPr>
            <w:pStyle w:val="Zpatvpravo"/>
            <w:rPr>
              <w:rStyle w:val="slostrnky"/>
              <w:b w:val="0"/>
              <w:color w:val="auto"/>
              <w:sz w:val="12"/>
            </w:rPr>
          </w:pPr>
          <w:r>
            <w:t>Zvláštní</w:t>
          </w:r>
          <w:r w:rsidRPr="003462EB">
            <w:t xml:space="preserve"> technické podmínky</w:t>
          </w:r>
          <w:r>
            <w:t xml:space="preserve"> - Zhotovení stavby / v. 06022023 </w:t>
          </w:r>
        </w:p>
      </w:tc>
      <w:tc>
        <w:tcPr>
          <w:tcW w:w="935" w:type="dxa"/>
          <w:vAlign w:val="bottom"/>
        </w:tcPr>
        <w:p w14:paraId="3DBC2A04" w14:textId="31C47991" w:rsidR="00280695" w:rsidRPr="009E09BE" w:rsidRDefault="00280695"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F0040">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F0040">
            <w:rPr>
              <w:rStyle w:val="slostrnky"/>
              <w:noProof/>
            </w:rPr>
            <w:t>20</w:t>
          </w:r>
          <w:r w:rsidRPr="00B8518B">
            <w:rPr>
              <w:rStyle w:val="slostrnky"/>
            </w:rPr>
            <w:fldChar w:fldCharType="end"/>
          </w:r>
        </w:p>
      </w:tc>
    </w:tr>
  </w:tbl>
  <w:p w14:paraId="2500101F" w14:textId="77777777" w:rsidR="00280695" w:rsidRPr="00B8518B" w:rsidRDefault="0028069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BCBB3" w14:textId="77777777" w:rsidR="00280695" w:rsidRPr="00B8518B" w:rsidRDefault="00280695" w:rsidP="00460660">
    <w:pPr>
      <w:pStyle w:val="Zpat"/>
      <w:rPr>
        <w:sz w:val="2"/>
        <w:szCs w:val="2"/>
      </w:rPr>
    </w:pPr>
  </w:p>
  <w:p w14:paraId="53F277EE" w14:textId="77777777" w:rsidR="00280695" w:rsidRDefault="00280695" w:rsidP="00757290">
    <w:pPr>
      <w:pStyle w:val="Zpatvlevo"/>
      <w:rPr>
        <w:rFonts w:cs="Calibri"/>
        <w:szCs w:val="12"/>
      </w:rPr>
    </w:pPr>
  </w:p>
  <w:p w14:paraId="17EFC080" w14:textId="77777777" w:rsidR="00280695" w:rsidRPr="00460660" w:rsidRDefault="0028069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67012B" w14:textId="77777777" w:rsidR="00A72A7D" w:rsidRDefault="00A72A7D" w:rsidP="00962258">
      <w:pPr>
        <w:spacing w:after="0" w:line="240" w:lineRule="auto"/>
      </w:pPr>
      <w:r>
        <w:separator/>
      </w:r>
    </w:p>
  </w:footnote>
  <w:footnote w:type="continuationSeparator" w:id="0">
    <w:p w14:paraId="3E8EB524" w14:textId="77777777" w:rsidR="00A72A7D" w:rsidRDefault="00A72A7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0695" w14:paraId="589E9D7A" w14:textId="77777777" w:rsidTr="00B22106">
      <w:trPr>
        <w:trHeight w:hRule="exact" w:val="936"/>
      </w:trPr>
      <w:tc>
        <w:tcPr>
          <w:tcW w:w="1361" w:type="dxa"/>
          <w:tcMar>
            <w:left w:w="0" w:type="dxa"/>
            <w:right w:w="0" w:type="dxa"/>
          </w:tcMar>
        </w:tcPr>
        <w:p w14:paraId="10A13B73" w14:textId="77777777" w:rsidR="00280695" w:rsidRPr="00B8518B" w:rsidRDefault="00280695" w:rsidP="00FC6389">
          <w:pPr>
            <w:pStyle w:val="Zpat"/>
            <w:rPr>
              <w:rStyle w:val="slostrnky"/>
            </w:rPr>
          </w:pPr>
        </w:p>
      </w:tc>
      <w:tc>
        <w:tcPr>
          <w:tcW w:w="3458" w:type="dxa"/>
          <w:shd w:val="clear" w:color="auto" w:fill="auto"/>
          <w:tcMar>
            <w:left w:w="0" w:type="dxa"/>
            <w:right w:w="0" w:type="dxa"/>
          </w:tcMar>
        </w:tcPr>
        <w:p w14:paraId="14726CF1" w14:textId="77777777" w:rsidR="00280695" w:rsidRDefault="00280695"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280695" w:rsidRPr="00D6163D" w:rsidRDefault="00280695" w:rsidP="00FC6389">
          <w:pPr>
            <w:pStyle w:val="Druhdokumentu"/>
          </w:pPr>
        </w:p>
      </w:tc>
    </w:tr>
    <w:tr w:rsidR="00280695" w14:paraId="173B2ADF" w14:textId="77777777" w:rsidTr="00B22106">
      <w:trPr>
        <w:trHeight w:hRule="exact" w:val="936"/>
      </w:trPr>
      <w:tc>
        <w:tcPr>
          <w:tcW w:w="1361" w:type="dxa"/>
          <w:tcMar>
            <w:left w:w="0" w:type="dxa"/>
            <w:right w:w="0" w:type="dxa"/>
          </w:tcMar>
        </w:tcPr>
        <w:p w14:paraId="580C429C" w14:textId="77777777" w:rsidR="00280695" w:rsidRPr="00B8518B" w:rsidRDefault="00280695" w:rsidP="00FC6389">
          <w:pPr>
            <w:pStyle w:val="Zpat"/>
            <w:rPr>
              <w:rStyle w:val="slostrnky"/>
            </w:rPr>
          </w:pPr>
        </w:p>
      </w:tc>
      <w:tc>
        <w:tcPr>
          <w:tcW w:w="3458" w:type="dxa"/>
          <w:shd w:val="clear" w:color="auto" w:fill="auto"/>
          <w:tcMar>
            <w:left w:w="0" w:type="dxa"/>
            <w:right w:w="0" w:type="dxa"/>
          </w:tcMar>
        </w:tcPr>
        <w:p w14:paraId="69644D16" w14:textId="77777777" w:rsidR="00280695" w:rsidRDefault="00280695" w:rsidP="00FC6389">
          <w:pPr>
            <w:pStyle w:val="Zpat"/>
          </w:pPr>
        </w:p>
      </w:tc>
      <w:tc>
        <w:tcPr>
          <w:tcW w:w="5756" w:type="dxa"/>
          <w:shd w:val="clear" w:color="auto" w:fill="auto"/>
          <w:tcMar>
            <w:left w:w="0" w:type="dxa"/>
            <w:right w:w="0" w:type="dxa"/>
          </w:tcMar>
        </w:tcPr>
        <w:p w14:paraId="47EE2CD8" w14:textId="77777777" w:rsidR="00280695" w:rsidRPr="00D6163D" w:rsidRDefault="00280695" w:rsidP="00FC6389">
          <w:pPr>
            <w:pStyle w:val="Druhdokumentu"/>
          </w:pPr>
        </w:p>
      </w:tc>
    </w:tr>
  </w:tbl>
  <w:p w14:paraId="53E85CAA" w14:textId="77777777" w:rsidR="00280695" w:rsidRPr="00D6163D" w:rsidRDefault="00280695" w:rsidP="00FC6389">
    <w:pPr>
      <w:pStyle w:val="Zhlav"/>
      <w:rPr>
        <w:sz w:val="8"/>
        <w:szCs w:val="8"/>
      </w:rPr>
    </w:pPr>
  </w:p>
  <w:p w14:paraId="1437D3AE" w14:textId="77777777" w:rsidR="00280695" w:rsidRPr="00460660" w:rsidRDefault="0028069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904A1"/>
    <w:multiLevelType w:val="hybridMultilevel"/>
    <w:tmpl w:val="967ED14E"/>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5521BC"/>
    <w:multiLevelType w:val="multilevel"/>
    <w:tmpl w:val="B1B289C4"/>
    <w:lvl w:ilvl="0">
      <w:start w:val="1"/>
      <w:numFmt w:val="lowerLetter"/>
      <w:lvlText w:val="%1)"/>
      <w:lvlJc w:val="left"/>
      <w:pPr>
        <w:tabs>
          <w:tab w:val="num" w:pos="1077"/>
        </w:tabs>
        <w:ind w:left="1077" w:hanging="340"/>
      </w:pPr>
      <w:rPr>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420425B"/>
    <w:multiLevelType w:val="hybridMultilevel"/>
    <w:tmpl w:val="AC34B8D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start w:val="1"/>
      <w:numFmt w:val="bullet"/>
      <w:lvlText w:val=""/>
      <w:lvlJc w:val="left"/>
      <w:pPr>
        <w:ind w:left="2897" w:hanging="360"/>
      </w:pPr>
      <w:rPr>
        <w:rFonts w:ascii="Wingdings" w:hAnsi="Wingdings" w:hint="default"/>
      </w:rPr>
    </w:lvl>
    <w:lvl w:ilvl="3" w:tplc="04050001">
      <w:start w:val="1"/>
      <w:numFmt w:val="bullet"/>
      <w:lvlText w:val=""/>
      <w:lvlJc w:val="left"/>
      <w:pPr>
        <w:ind w:left="3617" w:hanging="360"/>
      </w:pPr>
      <w:rPr>
        <w:rFonts w:ascii="Symbol" w:hAnsi="Symbol" w:hint="default"/>
      </w:rPr>
    </w:lvl>
    <w:lvl w:ilvl="4" w:tplc="04050003">
      <w:start w:val="1"/>
      <w:numFmt w:val="bullet"/>
      <w:lvlText w:val="o"/>
      <w:lvlJc w:val="left"/>
      <w:pPr>
        <w:ind w:left="4337" w:hanging="360"/>
      </w:pPr>
      <w:rPr>
        <w:rFonts w:ascii="Courier New" w:hAnsi="Courier New" w:cs="Courier New" w:hint="default"/>
      </w:rPr>
    </w:lvl>
    <w:lvl w:ilvl="5" w:tplc="04050005">
      <w:start w:val="1"/>
      <w:numFmt w:val="bullet"/>
      <w:lvlText w:val=""/>
      <w:lvlJc w:val="left"/>
      <w:pPr>
        <w:ind w:left="5057" w:hanging="360"/>
      </w:pPr>
      <w:rPr>
        <w:rFonts w:ascii="Wingdings" w:hAnsi="Wingdings" w:hint="default"/>
      </w:rPr>
    </w:lvl>
    <w:lvl w:ilvl="6" w:tplc="04050001">
      <w:start w:val="1"/>
      <w:numFmt w:val="bullet"/>
      <w:lvlText w:val=""/>
      <w:lvlJc w:val="left"/>
      <w:pPr>
        <w:ind w:left="5777" w:hanging="360"/>
      </w:pPr>
      <w:rPr>
        <w:rFonts w:ascii="Symbol" w:hAnsi="Symbol" w:hint="default"/>
      </w:rPr>
    </w:lvl>
    <w:lvl w:ilvl="7" w:tplc="04050003">
      <w:start w:val="1"/>
      <w:numFmt w:val="bullet"/>
      <w:lvlText w:val="o"/>
      <w:lvlJc w:val="left"/>
      <w:pPr>
        <w:ind w:left="6497" w:hanging="360"/>
      </w:pPr>
      <w:rPr>
        <w:rFonts w:ascii="Courier New" w:hAnsi="Courier New" w:cs="Courier New" w:hint="default"/>
      </w:rPr>
    </w:lvl>
    <w:lvl w:ilvl="8" w:tplc="04050005">
      <w:start w:val="1"/>
      <w:numFmt w:val="bullet"/>
      <w:lvlText w:val=""/>
      <w:lvlJc w:val="left"/>
      <w:pPr>
        <w:ind w:left="7217" w:hanging="360"/>
      </w:pPr>
      <w:rPr>
        <w:rFonts w:ascii="Wingdings" w:hAnsi="Wingdings" w:hint="default"/>
      </w:rPr>
    </w:lvl>
  </w:abstractNum>
  <w:abstractNum w:abstractNumId="5" w15:restartNumberingAfterBreak="0">
    <w:nsid w:val="1582512B"/>
    <w:multiLevelType w:val="multilevel"/>
    <w:tmpl w:val="498612D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1674"/>
        </w:tabs>
        <w:ind w:left="1674" w:hanging="964"/>
      </w:pPr>
      <w:rPr>
        <w:rFonts w:hint="default"/>
        <w:b w:val="0"/>
        <w:strike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837327D"/>
    <w:multiLevelType w:val="hybridMultilevel"/>
    <w:tmpl w:val="38846B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AC172D6"/>
    <w:multiLevelType w:val="hybridMultilevel"/>
    <w:tmpl w:val="8ED86A4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5D32953"/>
    <w:multiLevelType w:val="hybridMultilevel"/>
    <w:tmpl w:val="36CEE1F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66EC3B57"/>
    <w:multiLevelType w:val="hybridMultilevel"/>
    <w:tmpl w:val="6980C97E"/>
    <w:lvl w:ilvl="0" w:tplc="89AC0C70">
      <w:start w:val="1"/>
      <w:numFmt w:val="bullet"/>
      <w:lvlText w:val=""/>
      <w:lvlJc w:val="left"/>
      <w:pPr>
        <w:ind w:left="720" w:hanging="360"/>
      </w:pPr>
      <w:rPr>
        <w:rFonts w:ascii="Symbol" w:hAnsi="Symbol"/>
      </w:rPr>
    </w:lvl>
    <w:lvl w:ilvl="1" w:tplc="751E8370">
      <w:start w:val="1"/>
      <w:numFmt w:val="bullet"/>
      <w:lvlText w:val=""/>
      <w:lvlJc w:val="left"/>
      <w:pPr>
        <w:ind w:left="720" w:hanging="360"/>
      </w:pPr>
      <w:rPr>
        <w:rFonts w:ascii="Symbol" w:hAnsi="Symbol"/>
      </w:rPr>
    </w:lvl>
    <w:lvl w:ilvl="2" w:tplc="C70215F2">
      <w:start w:val="1"/>
      <w:numFmt w:val="bullet"/>
      <w:lvlText w:val=""/>
      <w:lvlJc w:val="left"/>
      <w:pPr>
        <w:ind w:left="720" w:hanging="360"/>
      </w:pPr>
      <w:rPr>
        <w:rFonts w:ascii="Symbol" w:hAnsi="Symbol"/>
      </w:rPr>
    </w:lvl>
    <w:lvl w:ilvl="3" w:tplc="357C3A88">
      <w:start w:val="1"/>
      <w:numFmt w:val="bullet"/>
      <w:lvlText w:val=""/>
      <w:lvlJc w:val="left"/>
      <w:pPr>
        <w:ind w:left="720" w:hanging="360"/>
      </w:pPr>
      <w:rPr>
        <w:rFonts w:ascii="Symbol" w:hAnsi="Symbol"/>
      </w:rPr>
    </w:lvl>
    <w:lvl w:ilvl="4" w:tplc="E4C02018">
      <w:start w:val="1"/>
      <w:numFmt w:val="bullet"/>
      <w:lvlText w:val=""/>
      <w:lvlJc w:val="left"/>
      <w:pPr>
        <w:ind w:left="720" w:hanging="360"/>
      </w:pPr>
      <w:rPr>
        <w:rFonts w:ascii="Symbol" w:hAnsi="Symbol"/>
      </w:rPr>
    </w:lvl>
    <w:lvl w:ilvl="5" w:tplc="7EF2A3EE">
      <w:start w:val="1"/>
      <w:numFmt w:val="bullet"/>
      <w:lvlText w:val=""/>
      <w:lvlJc w:val="left"/>
      <w:pPr>
        <w:ind w:left="720" w:hanging="360"/>
      </w:pPr>
      <w:rPr>
        <w:rFonts w:ascii="Symbol" w:hAnsi="Symbol"/>
      </w:rPr>
    </w:lvl>
    <w:lvl w:ilvl="6" w:tplc="709ECB86">
      <w:start w:val="1"/>
      <w:numFmt w:val="bullet"/>
      <w:lvlText w:val=""/>
      <w:lvlJc w:val="left"/>
      <w:pPr>
        <w:ind w:left="720" w:hanging="360"/>
      </w:pPr>
      <w:rPr>
        <w:rFonts w:ascii="Symbol" w:hAnsi="Symbol"/>
      </w:rPr>
    </w:lvl>
    <w:lvl w:ilvl="7" w:tplc="8EA4B6E0">
      <w:start w:val="1"/>
      <w:numFmt w:val="bullet"/>
      <w:lvlText w:val=""/>
      <w:lvlJc w:val="left"/>
      <w:pPr>
        <w:ind w:left="720" w:hanging="360"/>
      </w:pPr>
      <w:rPr>
        <w:rFonts w:ascii="Symbol" w:hAnsi="Symbol"/>
      </w:rPr>
    </w:lvl>
    <w:lvl w:ilvl="8" w:tplc="3BC6AE10">
      <w:start w:val="1"/>
      <w:numFmt w:val="bullet"/>
      <w:lvlText w:val=""/>
      <w:lvlJc w:val="left"/>
      <w:pPr>
        <w:ind w:left="720" w:hanging="360"/>
      </w:pPr>
      <w:rPr>
        <w:rFonts w:ascii="Symbol" w:hAnsi="Symbol"/>
      </w:rPr>
    </w:lvl>
  </w:abstractNum>
  <w:abstractNum w:abstractNumId="16"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C443856"/>
    <w:multiLevelType w:val="hybridMultilevel"/>
    <w:tmpl w:val="ED743D3C"/>
    <w:lvl w:ilvl="0" w:tplc="04050001">
      <w:start w:val="1"/>
      <w:numFmt w:val="bullet"/>
      <w:lvlText w:val=""/>
      <w:lvlJc w:val="left"/>
      <w:pPr>
        <w:ind w:left="2138" w:hanging="360"/>
      </w:pPr>
      <w:rPr>
        <w:rFonts w:ascii="Symbol" w:hAnsi="Symbol" w:hint="default"/>
      </w:rPr>
    </w:lvl>
    <w:lvl w:ilvl="1" w:tplc="04050003">
      <w:start w:val="1"/>
      <w:numFmt w:val="bullet"/>
      <w:lvlText w:val="o"/>
      <w:lvlJc w:val="left"/>
      <w:pPr>
        <w:ind w:left="2858" w:hanging="360"/>
      </w:pPr>
      <w:rPr>
        <w:rFonts w:ascii="Courier New" w:hAnsi="Courier New" w:cs="Courier New" w:hint="default"/>
      </w:rPr>
    </w:lvl>
    <w:lvl w:ilvl="2" w:tplc="04050005">
      <w:start w:val="1"/>
      <w:numFmt w:val="bullet"/>
      <w:lvlText w:val=""/>
      <w:lvlJc w:val="left"/>
      <w:pPr>
        <w:ind w:left="3578" w:hanging="360"/>
      </w:pPr>
      <w:rPr>
        <w:rFonts w:ascii="Wingdings" w:hAnsi="Wingdings" w:hint="default"/>
      </w:rPr>
    </w:lvl>
    <w:lvl w:ilvl="3" w:tplc="04050001">
      <w:start w:val="1"/>
      <w:numFmt w:val="bullet"/>
      <w:lvlText w:val=""/>
      <w:lvlJc w:val="left"/>
      <w:pPr>
        <w:ind w:left="4298" w:hanging="360"/>
      </w:pPr>
      <w:rPr>
        <w:rFonts w:ascii="Symbol" w:hAnsi="Symbol" w:hint="default"/>
      </w:rPr>
    </w:lvl>
    <w:lvl w:ilvl="4" w:tplc="04050003">
      <w:start w:val="1"/>
      <w:numFmt w:val="bullet"/>
      <w:lvlText w:val="o"/>
      <w:lvlJc w:val="left"/>
      <w:pPr>
        <w:ind w:left="5018" w:hanging="360"/>
      </w:pPr>
      <w:rPr>
        <w:rFonts w:ascii="Courier New" w:hAnsi="Courier New" w:cs="Courier New" w:hint="default"/>
      </w:rPr>
    </w:lvl>
    <w:lvl w:ilvl="5" w:tplc="04050005">
      <w:start w:val="1"/>
      <w:numFmt w:val="bullet"/>
      <w:lvlText w:val=""/>
      <w:lvlJc w:val="left"/>
      <w:pPr>
        <w:ind w:left="5738" w:hanging="360"/>
      </w:pPr>
      <w:rPr>
        <w:rFonts w:ascii="Wingdings" w:hAnsi="Wingdings" w:hint="default"/>
      </w:rPr>
    </w:lvl>
    <w:lvl w:ilvl="6" w:tplc="04050001">
      <w:start w:val="1"/>
      <w:numFmt w:val="bullet"/>
      <w:lvlText w:val=""/>
      <w:lvlJc w:val="left"/>
      <w:pPr>
        <w:ind w:left="6458" w:hanging="360"/>
      </w:pPr>
      <w:rPr>
        <w:rFonts w:ascii="Symbol" w:hAnsi="Symbol" w:hint="default"/>
      </w:rPr>
    </w:lvl>
    <w:lvl w:ilvl="7" w:tplc="04050003">
      <w:start w:val="1"/>
      <w:numFmt w:val="bullet"/>
      <w:lvlText w:val="o"/>
      <w:lvlJc w:val="left"/>
      <w:pPr>
        <w:ind w:left="7178" w:hanging="360"/>
      </w:pPr>
      <w:rPr>
        <w:rFonts w:ascii="Courier New" w:hAnsi="Courier New" w:cs="Courier New" w:hint="default"/>
      </w:rPr>
    </w:lvl>
    <w:lvl w:ilvl="8" w:tplc="04050005">
      <w:start w:val="1"/>
      <w:numFmt w:val="bullet"/>
      <w:lvlText w:val=""/>
      <w:lvlJc w:val="left"/>
      <w:pPr>
        <w:ind w:left="7898" w:hanging="360"/>
      </w:pPr>
      <w:rPr>
        <w:rFonts w:ascii="Wingdings" w:hAnsi="Wingding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36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B6243BA"/>
    <w:multiLevelType w:val="hybridMultilevel"/>
    <w:tmpl w:val="019CFEEC"/>
    <w:lvl w:ilvl="0" w:tplc="04050001">
      <w:start w:val="1"/>
      <w:numFmt w:val="bullet"/>
      <w:lvlText w:val=""/>
      <w:lvlJc w:val="left"/>
      <w:pPr>
        <w:ind w:left="2138" w:hanging="360"/>
      </w:pPr>
      <w:rPr>
        <w:rFonts w:ascii="Symbol" w:hAnsi="Symbol" w:hint="default"/>
      </w:rPr>
    </w:lvl>
    <w:lvl w:ilvl="1" w:tplc="04050003">
      <w:start w:val="1"/>
      <w:numFmt w:val="bullet"/>
      <w:lvlText w:val="o"/>
      <w:lvlJc w:val="left"/>
      <w:pPr>
        <w:ind w:left="2858" w:hanging="360"/>
      </w:pPr>
      <w:rPr>
        <w:rFonts w:ascii="Courier New" w:hAnsi="Courier New" w:cs="Courier New" w:hint="default"/>
      </w:rPr>
    </w:lvl>
    <w:lvl w:ilvl="2" w:tplc="04050005">
      <w:start w:val="1"/>
      <w:numFmt w:val="bullet"/>
      <w:lvlText w:val=""/>
      <w:lvlJc w:val="left"/>
      <w:pPr>
        <w:ind w:left="3578" w:hanging="360"/>
      </w:pPr>
      <w:rPr>
        <w:rFonts w:ascii="Wingdings" w:hAnsi="Wingdings" w:hint="default"/>
      </w:rPr>
    </w:lvl>
    <w:lvl w:ilvl="3" w:tplc="04050001">
      <w:start w:val="1"/>
      <w:numFmt w:val="bullet"/>
      <w:lvlText w:val=""/>
      <w:lvlJc w:val="left"/>
      <w:pPr>
        <w:ind w:left="4298" w:hanging="360"/>
      </w:pPr>
      <w:rPr>
        <w:rFonts w:ascii="Symbol" w:hAnsi="Symbol" w:hint="default"/>
      </w:rPr>
    </w:lvl>
    <w:lvl w:ilvl="4" w:tplc="04050003">
      <w:start w:val="1"/>
      <w:numFmt w:val="bullet"/>
      <w:lvlText w:val="o"/>
      <w:lvlJc w:val="left"/>
      <w:pPr>
        <w:ind w:left="5018" w:hanging="360"/>
      </w:pPr>
      <w:rPr>
        <w:rFonts w:ascii="Courier New" w:hAnsi="Courier New" w:cs="Courier New" w:hint="default"/>
      </w:rPr>
    </w:lvl>
    <w:lvl w:ilvl="5" w:tplc="04050005">
      <w:start w:val="1"/>
      <w:numFmt w:val="bullet"/>
      <w:lvlText w:val=""/>
      <w:lvlJc w:val="left"/>
      <w:pPr>
        <w:ind w:left="5738" w:hanging="360"/>
      </w:pPr>
      <w:rPr>
        <w:rFonts w:ascii="Wingdings" w:hAnsi="Wingdings" w:hint="default"/>
      </w:rPr>
    </w:lvl>
    <w:lvl w:ilvl="6" w:tplc="04050001">
      <w:start w:val="1"/>
      <w:numFmt w:val="bullet"/>
      <w:lvlText w:val=""/>
      <w:lvlJc w:val="left"/>
      <w:pPr>
        <w:ind w:left="6458" w:hanging="360"/>
      </w:pPr>
      <w:rPr>
        <w:rFonts w:ascii="Symbol" w:hAnsi="Symbol" w:hint="default"/>
      </w:rPr>
    </w:lvl>
    <w:lvl w:ilvl="7" w:tplc="04050003">
      <w:start w:val="1"/>
      <w:numFmt w:val="bullet"/>
      <w:lvlText w:val="o"/>
      <w:lvlJc w:val="left"/>
      <w:pPr>
        <w:ind w:left="7178" w:hanging="360"/>
      </w:pPr>
      <w:rPr>
        <w:rFonts w:ascii="Courier New" w:hAnsi="Courier New" w:cs="Courier New" w:hint="default"/>
      </w:rPr>
    </w:lvl>
    <w:lvl w:ilvl="8" w:tplc="04050005">
      <w:start w:val="1"/>
      <w:numFmt w:val="bullet"/>
      <w:lvlText w:val=""/>
      <w:lvlJc w:val="left"/>
      <w:pPr>
        <w:ind w:left="7898"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5"/>
  </w:num>
  <w:num w:numId="6">
    <w:abstractNumId w:val="9"/>
  </w:num>
  <w:num w:numId="7">
    <w:abstractNumId w:val="11"/>
  </w:num>
  <w:num w:numId="8">
    <w:abstractNumId w:val="16"/>
  </w:num>
  <w:num w:numId="9">
    <w:abstractNumId w:val="1"/>
  </w:num>
  <w:num w:numId="10">
    <w:abstractNumId w:val="5"/>
  </w:num>
  <w:num w:numId="11">
    <w:abstractNumId w:val="18"/>
  </w:num>
  <w:num w:numId="12">
    <w:abstractNumId w:val="7"/>
  </w:num>
  <w:num w:numId="13">
    <w:abstractNumId w:val="0"/>
  </w:num>
  <w:num w:numId="14">
    <w:abstractNumId w:val="13"/>
  </w:num>
  <w:num w:numId="15">
    <w:abstractNumId w:val="4"/>
  </w:num>
  <w:num w:numId="16">
    <w:abstractNumId w:val="3"/>
    <w:lvlOverride w:ilvl="0">
      <w:startOverride w:val="1"/>
    </w:lvlOverride>
    <w:lvlOverride w:ilvl="1"/>
    <w:lvlOverride w:ilvl="2"/>
    <w:lvlOverride w:ilvl="3"/>
    <w:lvlOverride w:ilvl="4"/>
    <w:lvlOverride w:ilvl="5"/>
    <w:lvlOverride w:ilvl="6"/>
    <w:lvlOverride w:ilvl="7"/>
    <w:lvlOverride w:ilvl="8"/>
  </w:num>
  <w:num w:numId="17">
    <w:abstractNumId w:val="17"/>
  </w:num>
  <w:num w:numId="18">
    <w:abstractNumId w:val="19"/>
  </w:num>
  <w:num w:numId="19">
    <w:abstractNumId w:val="14"/>
  </w:num>
  <w:num w:numId="20">
    <w:abstractNumId w:val="12"/>
  </w:num>
  <w:num w:numId="21">
    <w:abstractNumId w:val="10"/>
  </w:num>
  <w:num w:numId="22">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963"/>
    <w:rsid w:val="0000157F"/>
    <w:rsid w:val="00005B8A"/>
    <w:rsid w:val="000124A1"/>
    <w:rsid w:val="00012EC4"/>
    <w:rsid w:val="00013877"/>
    <w:rsid w:val="000145C8"/>
    <w:rsid w:val="0001478C"/>
    <w:rsid w:val="00016C37"/>
    <w:rsid w:val="00016E6B"/>
    <w:rsid w:val="00016F90"/>
    <w:rsid w:val="0001744E"/>
    <w:rsid w:val="00017F3C"/>
    <w:rsid w:val="00021D3A"/>
    <w:rsid w:val="0002279D"/>
    <w:rsid w:val="00022F77"/>
    <w:rsid w:val="00022FA5"/>
    <w:rsid w:val="00024EF0"/>
    <w:rsid w:val="000258E6"/>
    <w:rsid w:val="0002642A"/>
    <w:rsid w:val="00031D7C"/>
    <w:rsid w:val="000328BC"/>
    <w:rsid w:val="000342CE"/>
    <w:rsid w:val="00035570"/>
    <w:rsid w:val="00041EC8"/>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461A"/>
    <w:rsid w:val="00084FD5"/>
    <w:rsid w:val="00090AFB"/>
    <w:rsid w:val="0009384F"/>
    <w:rsid w:val="0009438C"/>
    <w:rsid w:val="000A0346"/>
    <w:rsid w:val="000A03B8"/>
    <w:rsid w:val="000A06AE"/>
    <w:rsid w:val="000A0779"/>
    <w:rsid w:val="000A0DC8"/>
    <w:rsid w:val="000A2B28"/>
    <w:rsid w:val="000A503C"/>
    <w:rsid w:val="000A6E75"/>
    <w:rsid w:val="000B408F"/>
    <w:rsid w:val="000B4EB8"/>
    <w:rsid w:val="000C2C3D"/>
    <w:rsid w:val="000C3375"/>
    <w:rsid w:val="000C41F2"/>
    <w:rsid w:val="000D22C4"/>
    <w:rsid w:val="000D27D1"/>
    <w:rsid w:val="000D5671"/>
    <w:rsid w:val="000D5D71"/>
    <w:rsid w:val="000D6539"/>
    <w:rsid w:val="000E11D6"/>
    <w:rsid w:val="000E1A7F"/>
    <w:rsid w:val="000E4E36"/>
    <w:rsid w:val="000F05C4"/>
    <w:rsid w:val="000F15F1"/>
    <w:rsid w:val="000F50A4"/>
    <w:rsid w:val="001003E0"/>
    <w:rsid w:val="00103B38"/>
    <w:rsid w:val="00104CC3"/>
    <w:rsid w:val="00107E6D"/>
    <w:rsid w:val="00112864"/>
    <w:rsid w:val="001133FC"/>
    <w:rsid w:val="00114472"/>
    <w:rsid w:val="00114988"/>
    <w:rsid w:val="00114DE9"/>
    <w:rsid w:val="00115069"/>
    <w:rsid w:val="001150F2"/>
    <w:rsid w:val="00116940"/>
    <w:rsid w:val="00116D36"/>
    <w:rsid w:val="001215A5"/>
    <w:rsid w:val="0012299E"/>
    <w:rsid w:val="00130E62"/>
    <w:rsid w:val="001330D5"/>
    <w:rsid w:val="001401D5"/>
    <w:rsid w:val="00140433"/>
    <w:rsid w:val="001456A2"/>
    <w:rsid w:val="001458F9"/>
    <w:rsid w:val="00146BCB"/>
    <w:rsid w:val="001476BD"/>
    <w:rsid w:val="0015027B"/>
    <w:rsid w:val="00150C54"/>
    <w:rsid w:val="00153B6C"/>
    <w:rsid w:val="00157FB9"/>
    <w:rsid w:val="00161BD6"/>
    <w:rsid w:val="001656A2"/>
    <w:rsid w:val="0017050C"/>
    <w:rsid w:val="00170EC5"/>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78D3"/>
    <w:rsid w:val="001F04A0"/>
    <w:rsid w:val="001F1699"/>
    <w:rsid w:val="001F25FE"/>
    <w:rsid w:val="002007BA"/>
    <w:rsid w:val="00202CF7"/>
    <w:rsid w:val="00202F90"/>
    <w:rsid w:val="002038C9"/>
    <w:rsid w:val="002071BB"/>
    <w:rsid w:val="00207DF5"/>
    <w:rsid w:val="00217951"/>
    <w:rsid w:val="00223CF2"/>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723B9"/>
    <w:rsid w:val="0027422E"/>
    <w:rsid w:val="00274BE5"/>
    <w:rsid w:val="00276AFE"/>
    <w:rsid w:val="00280695"/>
    <w:rsid w:val="0028160E"/>
    <w:rsid w:val="00286B2D"/>
    <w:rsid w:val="00287EA4"/>
    <w:rsid w:val="0029043F"/>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3B4D"/>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4918"/>
    <w:rsid w:val="003418A3"/>
    <w:rsid w:val="0034274B"/>
    <w:rsid w:val="00344BB9"/>
    <w:rsid w:val="003462EB"/>
    <w:rsid w:val="0034719F"/>
    <w:rsid w:val="00350A35"/>
    <w:rsid w:val="00355002"/>
    <w:rsid w:val="003571D8"/>
    <w:rsid w:val="00357BC6"/>
    <w:rsid w:val="00361422"/>
    <w:rsid w:val="00364E2C"/>
    <w:rsid w:val="00367A82"/>
    <w:rsid w:val="003728A8"/>
    <w:rsid w:val="003729DD"/>
    <w:rsid w:val="0037545D"/>
    <w:rsid w:val="00376246"/>
    <w:rsid w:val="00381272"/>
    <w:rsid w:val="003827BF"/>
    <w:rsid w:val="00386FF1"/>
    <w:rsid w:val="003904D5"/>
    <w:rsid w:val="00392EB6"/>
    <w:rsid w:val="00394893"/>
    <w:rsid w:val="003956C6"/>
    <w:rsid w:val="00397056"/>
    <w:rsid w:val="003A72CE"/>
    <w:rsid w:val="003B0494"/>
    <w:rsid w:val="003B0E7F"/>
    <w:rsid w:val="003B111D"/>
    <w:rsid w:val="003B2407"/>
    <w:rsid w:val="003B7D96"/>
    <w:rsid w:val="003C33F2"/>
    <w:rsid w:val="003C6679"/>
    <w:rsid w:val="003C7295"/>
    <w:rsid w:val="003D3906"/>
    <w:rsid w:val="003D756E"/>
    <w:rsid w:val="003D7905"/>
    <w:rsid w:val="003E2851"/>
    <w:rsid w:val="003E29C0"/>
    <w:rsid w:val="003E3EDF"/>
    <w:rsid w:val="003E420D"/>
    <w:rsid w:val="003E4C13"/>
    <w:rsid w:val="003E735B"/>
    <w:rsid w:val="003E7FA6"/>
    <w:rsid w:val="003F0040"/>
    <w:rsid w:val="003F2B5E"/>
    <w:rsid w:val="003F64A7"/>
    <w:rsid w:val="003F75EE"/>
    <w:rsid w:val="004012C9"/>
    <w:rsid w:val="00403710"/>
    <w:rsid w:val="0040435C"/>
    <w:rsid w:val="00404F88"/>
    <w:rsid w:val="004078F3"/>
    <w:rsid w:val="00410C44"/>
    <w:rsid w:val="00412D61"/>
    <w:rsid w:val="00421120"/>
    <w:rsid w:val="004211D8"/>
    <w:rsid w:val="00421C8D"/>
    <w:rsid w:val="00422860"/>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BD5"/>
    <w:rsid w:val="00463FC9"/>
    <w:rsid w:val="00464BA9"/>
    <w:rsid w:val="00464D4A"/>
    <w:rsid w:val="00467430"/>
    <w:rsid w:val="00470F14"/>
    <w:rsid w:val="004725AC"/>
    <w:rsid w:val="0047647C"/>
    <w:rsid w:val="0048341C"/>
    <w:rsid w:val="0048380F"/>
    <w:rsid w:val="00483969"/>
    <w:rsid w:val="0048423D"/>
    <w:rsid w:val="00484F28"/>
    <w:rsid w:val="00486107"/>
    <w:rsid w:val="00486DF3"/>
    <w:rsid w:val="004877A7"/>
    <w:rsid w:val="0049107E"/>
    <w:rsid w:val="00491827"/>
    <w:rsid w:val="004955B8"/>
    <w:rsid w:val="00495F4B"/>
    <w:rsid w:val="00497800"/>
    <w:rsid w:val="004A503B"/>
    <w:rsid w:val="004B4215"/>
    <w:rsid w:val="004B7823"/>
    <w:rsid w:val="004B7997"/>
    <w:rsid w:val="004C047C"/>
    <w:rsid w:val="004C0596"/>
    <w:rsid w:val="004C05CC"/>
    <w:rsid w:val="004C1240"/>
    <w:rsid w:val="004C27A1"/>
    <w:rsid w:val="004C3255"/>
    <w:rsid w:val="004C4399"/>
    <w:rsid w:val="004C4B2A"/>
    <w:rsid w:val="004C787C"/>
    <w:rsid w:val="004D6F0C"/>
    <w:rsid w:val="004D7D8C"/>
    <w:rsid w:val="004E33B6"/>
    <w:rsid w:val="004E523C"/>
    <w:rsid w:val="004E7A1F"/>
    <w:rsid w:val="004F4B9B"/>
    <w:rsid w:val="004F70CD"/>
    <w:rsid w:val="00500C8E"/>
    <w:rsid w:val="0050221A"/>
    <w:rsid w:val="00502B16"/>
    <w:rsid w:val="0050443C"/>
    <w:rsid w:val="00505A2B"/>
    <w:rsid w:val="0050666E"/>
    <w:rsid w:val="005074F3"/>
    <w:rsid w:val="00511AB9"/>
    <w:rsid w:val="00515137"/>
    <w:rsid w:val="00516843"/>
    <w:rsid w:val="00517E55"/>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0664"/>
    <w:rsid w:val="00553375"/>
    <w:rsid w:val="00554D0D"/>
    <w:rsid w:val="00555884"/>
    <w:rsid w:val="0055798A"/>
    <w:rsid w:val="005610A7"/>
    <w:rsid w:val="005621CD"/>
    <w:rsid w:val="0056233E"/>
    <w:rsid w:val="0056243B"/>
    <w:rsid w:val="00562909"/>
    <w:rsid w:val="005736B7"/>
    <w:rsid w:val="00575E5A"/>
    <w:rsid w:val="00580245"/>
    <w:rsid w:val="00580BF5"/>
    <w:rsid w:val="00585A86"/>
    <w:rsid w:val="0058742A"/>
    <w:rsid w:val="00587CA4"/>
    <w:rsid w:val="00590B8A"/>
    <w:rsid w:val="005925C7"/>
    <w:rsid w:val="005A0B1C"/>
    <w:rsid w:val="005A1F44"/>
    <w:rsid w:val="005A499F"/>
    <w:rsid w:val="005A6C0C"/>
    <w:rsid w:val="005C4F2D"/>
    <w:rsid w:val="005C5596"/>
    <w:rsid w:val="005C732A"/>
    <w:rsid w:val="005C736A"/>
    <w:rsid w:val="005D1608"/>
    <w:rsid w:val="005D1B50"/>
    <w:rsid w:val="005D2C6C"/>
    <w:rsid w:val="005D336A"/>
    <w:rsid w:val="005D3619"/>
    <w:rsid w:val="005D385D"/>
    <w:rsid w:val="005D3C39"/>
    <w:rsid w:val="005D7706"/>
    <w:rsid w:val="005E0049"/>
    <w:rsid w:val="005E1267"/>
    <w:rsid w:val="005E2503"/>
    <w:rsid w:val="005E47F4"/>
    <w:rsid w:val="005F0383"/>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327AB"/>
    <w:rsid w:val="00637936"/>
    <w:rsid w:val="006411F1"/>
    <w:rsid w:val="00645371"/>
    <w:rsid w:val="00646A59"/>
    <w:rsid w:val="006501CA"/>
    <w:rsid w:val="00652C01"/>
    <w:rsid w:val="00655976"/>
    <w:rsid w:val="0065610E"/>
    <w:rsid w:val="006606DB"/>
    <w:rsid w:val="00660AD3"/>
    <w:rsid w:val="0066157F"/>
    <w:rsid w:val="00662559"/>
    <w:rsid w:val="0066271F"/>
    <w:rsid w:val="00662818"/>
    <w:rsid w:val="00672F4D"/>
    <w:rsid w:val="006776B6"/>
    <w:rsid w:val="00680384"/>
    <w:rsid w:val="00686559"/>
    <w:rsid w:val="00687579"/>
    <w:rsid w:val="0069136C"/>
    <w:rsid w:val="00693150"/>
    <w:rsid w:val="00694A12"/>
    <w:rsid w:val="006972D4"/>
    <w:rsid w:val="00697FB4"/>
    <w:rsid w:val="006A019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F455E"/>
    <w:rsid w:val="006F687F"/>
    <w:rsid w:val="006F70E0"/>
    <w:rsid w:val="00700A8A"/>
    <w:rsid w:val="007020E6"/>
    <w:rsid w:val="007077E5"/>
    <w:rsid w:val="00710723"/>
    <w:rsid w:val="007161BD"/>
    <w:rsid w:val="00720802"/>
    <w:rsid w:val="00722BEB"/>
    <w:rsid w:val="00723ED1"/>
    <w:rsid w:val="00724411"/>
    <w:rsid w:val="007254C4"/>
    <w:rsid w:val="0072657E"/>
    <w:rsid w:val="00732944"/>
    <w:rsid w:val="00732A80"/>
    <w:rsid w:val="00733263"/>
    <w:rsid w:val="00733AD8"/>
    <w:rsid w:val="007345FE"/>
    <w:rsid w:val="00735BE7"/>
    <w:rsid w:val="00735F5B"/>
    <w:rsid w:val="00740821"/>
    <w:rsid w:val="00740AB9"/>
    <w:rsid w:val="00740AF5"/>
    <w:rsid w:val="007426F9"/>
    <w:rsid w:val="00742C48"/>
    <w:rsid w:val="00743525"/>
    <w:rsid w:val="00744694"/>
    <w:rsid w:val="00744D42"/>
    <w:rsid w:val="00745555"/>
    <w:rsid w:val="00745B7E"/>
    <w:rsid w:val="00745F94"/>
    <w:rsid w:val="0074647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673A"/>
    <w:rsid w:val="00776C2B"/>
    <w:rsid w:val="00776DD2"/>
    <w:rsid w:val="00781F41"/>
    <w:rsid w:val="00782083"/>
    <w:rsid w:val="007846E1"/>
    <w:rsid w:val="007847D6"/>
    <w:rsid w:val="00784EFE"/>
    <w:rsid w:val="007854A9"/>
    <w:rsid w:val="00796FF0"/>
    <w:rsid w:val="00797BF3"/>
    <w:rsid w:val="00797E5F"/>
    <w:rsid w:val="007A202B"/>
    <w:rsid w:val="007A5172"/>
    <w:rsid w:val="007A67A0"/>
    <w:rsid w:val="007B133E"/>
    <w:rsid w:val="007B1660"/>
    <w:rsid w:val="007B1A9D"/>
    <w:rsid w:val="007B1F2E"/>
    <w:rsid w:val="007B570C"/>
    <w:rsid w:val="007C15BD"/>
    <w:rsid w:val="007C4C8F"/>
    <w:rsid w:val="007D41FF"/>
    <w:rsid w:val="007D7510"/>
    <w:rsid w:val="007E0E61"/>
    <w:rsid w:val="007E402F"/>
    <w:rsid w:val="007E4A6E"/>
    <w:rsid w:val="007E768D"/>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6930"/>
    <w:rsid w:val="008170FD"/>
    <w:rsid w:val="00817499"/>
    <w:rsid w:val="00817D8E"/>
    <w:rsid w:val="00821712"/>
    <w:rsid w:val="00821D01"/>
    <w:rsid w:val="00824893"/>
    <w:rsid w:val="00826B7B"/>
    <w:rsid w:val="0083158B"/>
    <w:rsid w:val="0083197D"/>
    <w:rsid w:val="00831E0F"/>
    <w:rsid w:val="00833AC0"/>
    <w:rsid w:val="00834146"/>
    <w:rsid w:val="00840EA1"/>
    <w:rsid w:val="00846789"/>
    <w:rsid w:val="00851ABA"/>
    <w:rsid w:val="00854B3C"/>
    <w:rsid w:val="00855188"/>
    <w:rsid w:val="008579F7"/>
    <w:rsid w:val="00857CC5"/>
    <w:rsid w:val="00860F4E"/>
    <w:rsid w:val="00865541"/>
    <w:rsid w:val="00865F5F"/>
    <w:rsid w:val="00872C00"/>
    <w:rsid w:val="00877EEA"/>
    <w:rsid w:val="0088200B"/>
    <w:rsid w:val="008825BA"/>
    <w:rsid w:val="00887F36"/>
    <w:rsid w:val="00890A4F"/>
    <w:rsid w:val="00893DFC"/>
    <w:rsid w:val="00896BAA"/>
    <w:rsid w:val="008975AC"/>
    <w:rsid w:val="008A01EA"/>
    <w:rsid w:val="008A19E2"/>
    <w:rsid w:val="008A23C0"/>
    <w:rsid w:val="008A3568"/>
    <w:rsid w:val="008A3ACD"/>
    <w:rsid w:val="008A4FE4"/>
    <w:rsid w:val="008A6999"/>
    <w:rsid w:val="008B2B40"/>
    <w:rsid w:val="008B391B"/>
    <w:rsid w:val="008B4F46"/>
    <w:rsid w:val="008C24A8"/>
    <w:rsid w:val="008C3B2B"/>
    <w:rsid w:val="008C3E94"/>
    <w:rsid w:val="008C4EA5"/>
    <w:rsid w:val="008C50F3"/>
    <w:rsid w:val="008C51A4"/>
    <w:rsid w:val="008C7EFE"/>
    <w:rsid w:val="008D03B9"/>
    <w:rsid w:val="008D1303"/>
    <w:rsid w:val="008D2896"/>
    <w:rsid w:val="008D30C7"/>
    <w:rsid w:val="008D34E6"/>
    <w:rsid w:val="008D440D"/>
    <w:rsid w:val="008D4667"/>
    <w:rsid w:val="008D73F8"/>
    <w:rsid w:val="008D791A"/>
    <w:rsid w:val="008D7BB9"/>
    <w:rsid w:val="008E0271"/>
    <w:rsid w:val="008E1CE1"/>
    <w:rsid w:val="008E20E1"/>
    <w:rsid w:val="008E54C8"/>
    <w:rsid w:val="008F0628"/>
    <w:rsid w:val="008F18D6"/>
    <w:rsid w:val="008F2C9B"/>
    <w:rsid w:val="008F5E63"/>
    <w:rsid w:val="008F6AC2"/>
    <w:rsid w:val="008F797B"/>
    <w:rsid w:val="0090019A"/>
    <w:rsid w:val="00904780"/>
    <w:rsid w:val="009048B2"/>
    <w:rsid w:val="00904CC9"/>
    <w:rsid w:val="0090635B"/>
    <w:rsid w:val="00906434"/>
    <w:rsid w:val="00912FB2"/>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42F55"/>
    <w:rsid w:val="00950260"/>
    <w:rsid w:val="00950944"/>
    <w:rsid w:val="00952596"/>
    <w:rsid w:val="00953A4A"/>
    <w:rsid w:val="00953E37"/>
    <w:rsid w:val="00957F1F"/>
    <w:rsid w:val="00962258"/>
    <w:rsid w:val="009625F2"/>
    <w:rsid w:val="009667B1"/>
    <w:rsid w:val="00967398"/>
    <w:rsid w:val="009678B7"/>
    <w:rsid w:val="00971457"/>
    <w:rsid w:val="009717F1"/>
    <w:rsid w:val="0097239D"/>
    <w:rsid w:val="009774EB"/>
    <w:rsid w:val="00980EEF"/>
    <w:rsid w:val="00981A8E"/>
    <w:rsid w:val="0099003A"/>
    <w:rsid w:val="009903C3"/>
    <w:rsid w:val="009920E1"/>
    <w:rsid w:val="00992D9C"/>
    <w:rsid w:val="00992FC6"/>
    <w:rsid w:val="00996CB8"/>
    <w:rsid w:val="009A2B1A"/>
    <w:rsid w:val="009A404E"/>
    <w:rsid w:val="009B2E97"/>
    <w:rsid w:val="009B303C"/>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16D53"/>
    <w:rsid w:val="00A21638"/>
    <w:rsid w:val="00A23726"/>
    <w:rsid w:val="00A23CD5"/>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2A7D"/>
    <w:rsid w:val="00A7364A"/>
    <w:rsid w:val="00A74DCC"/>
    <w:rsid w:val="00A753ED"/>
    <w:rsid w:val="00A7627E"/>
    <w:rsid w:val="00A774DB"/>
    <w:rsid w:val="00A77512"/>
    <w:rsid w:val="00A80CE4"/>
    <w:rsid w:val="00A8227E"/>
    <w:rsid w:val="00A8254C"/>
    <w:rsid w:val="00A8385E"/>
    <w:rsid w:val="00A92D24"/>
    <w:rsid w:val="00A94C2F"/>
    <w:rsid w:val="00A94F0E"/>
    <w:rsid w:val="00A95445"/>
    <w:rsid w:val="00AA3AE9"/>
    <w:rsid w:val="00AA4CBB"/>
    <w:rsid w:val="00AA587B"/>
    <w:rsid w:val="00AA65FA"/>
    <w:rsid w:val="00AA6984"/>
    <w:rsid w:val="00AA7351"/>
    <w:rsid w:val="00AB4C63"/>
    <w:rsid w:val="00AB536D"/>
    <w:rsid w:val="00AC3E83"/>
    <w:rsid w:val="00AC46F4"/>
    <w:rsid w:val="00AC59BD"/>
    <w:rsid w:val="00AC678D"/>
    <w:rsid w:val="00AD056F"/>
    <w:rsid w:val="00AD072B"/>
    <w:rsid w:val="00AD0C7B"/>
    <w:rsid w:val="00AD0DBD"/>
    <w:rsid w:val="00AD38D0"/>
    <w:rsid w:val="00AD5EA8"/>
    <w:rsid w:val="00AD5F1A"/>
    <w:rsid w:val="00AD6731"/>
    <w:rsid w:val="00AD75BB"/>
    <w:rsid w:val="00AE2E16"/>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D0D"/>
    <w:rsid w:val="00B179FE"/>
    <w:rsid w:val="00B22106"/>
    <w:rsid w:val="00B22892"/>
    <w:rsid w:val="00B26806"/>
    <w:rsid w:val="00B31D98"/>
    <w:rsid w:val="00B331AB"/>
    <w:rsid w:val="00B344A3"/>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4F18"/>
    <w:rsid w:val="00B8518B"/>
    <w:rsid w:val="00B85A67"/>
    <w:rsid w:val="00B861EA"/>
    <w:rsid w:val="00B90FC2"/>
    <w:rsid w:val="00B93566"/>
    <w:rsid w:val="00B94742"/>
    <w:rsid w:val="00B94F10"/>
    <w:rsid w:val="00B961F9"/>
    <w:rsid w:val="00B97CC3"/>
    <w:rsid w:val="00BA2F47"/>
    <w:rsid w:val="00BB7876"/>
    <w:rsid w:val="00BC0405"/>
    <w:rsid w:val="00BC06C4"/>
    <w:rsid w:val="00BC5413"/>
    <w:rsid w:val="00BC56A0"/>
    <w:rsid w:val="00BC5755"/>
    <w:rsid w:val="00BC62DD"/>
    <w:rsid w:val="00BC6856"/>
    <w:rsid w:val="00BC6CFB"/>
    <w:rsid w:val="00BD583A"/>
    <w:rsid w:val="00BD6C04"/>
    <w:rsid w:val="00BD76C3"/>
    <w:rsid w:val="00BD7E91"/>
    <w:rsid w:val="00BD7F0D"/>
    <w:rsid w:val="00BE06DC"/>
    <w:rsid w:val="00BE06E2"/>
    <w:rsid w:val="00BE6B03"/>
    <w:rsid w:val="00BF4625"/>
    <w:rsid w:val="00BF54FE"/>
    <w:rsid w:val="00BF6922"/>
    <w:rsid w:val="00BF6AEC"/>
    <w:rsid w:val="00C01A3A"/>
    <w:rsid w:val="00C02D0A"/>
    <w:rsid w:val="00C03A6E"/>
    <w:rsid w:val="00C05C11"/>
    <w:rsid w:val="00C13860"/>
    <w:rsid w:val="00C15981"/>
    <w:rsid w:val="00C226C0"/>
    <w:rsid w:val="00C22D8F"/>
    <w:rsid w:val="00C23FB5"/>
    <w:rsid w:val="00C24A6A"/>
    <w:rsid w:val="00C2573F"/>
    <w:rsid w:val="00C266C6"/>
    <w:rsid w:val="00C3030A"/>
    <w:rsid w:val="00C30CA8"/>
    <w:rsid w:val="00C33D7C"/>
    <w:rsid w:val="00C3492B"/>
    <w:rsid w:val="00C365DA"/>
    <w:rsid w:val="00C36679"/>
    <w:rsid w:val="00C4162B"/>
    <w:rsid w:val="00C42FE6"/>
    <w:rsid w:val="00C44F6A"/>
    <w:rsid w:val="00C51B48"/>
    <w:rsid w:val="00C53FFF"/>
    <w:rsid w:val="00C54E22"/>
    <w:rsid w:val="00C56FB9"/>
    <w:rsid w:val="00C61218"/>
    <w:rsid w:val="00C6198E"/>
    <w:rsid w:val="00C6343E"/>
    <w:rsid w:val="00C64180"/>
    <w:rsid w:val="00C708EA"/>
    <w:rsid w:val="00C711EA"/>
    <w:rsid w:val="00C71821"/>
    <w:rsid w:val="00C73385"/>
    <w:rsid w:val="00C778A5"/>
    <w:rsid w:val="00C86957"/>
    <w:rsid w:val="00C900AC"/>
    <w:rsid w:val="00C94236"/>
    <w:rsid w:val="00C95162"/>
    <w:rsid w:val="00C96F07"/>
    <w:rsid w:val="00C97B3D"/>
    <w:rsid w:val="00CA4259"/>
    <w:rsid w:val="00CB05FC"/>
    <w:rsid w:val="00CB2703"/>
    <w:rsid w:val="00CB3363"/>
    <w:rsid w:val="00CB4991"/>
    <w:rsid w:val="00CB4CF4"/>
    <w:rsid w:val="00CB6A37"/>
    <w:rsid w:val="00CB7684"/>
    <w:rsid w:val="00CC11FB"/>
    <w:rsid w:val="00CC2699"/>
    <w:rsid w:val="00CC7C8F"/>
    <w:rsid w:val="00CD1383"/>
    <w:rsid w:val="00CD1FC4"/>
    <w:rsid w:val="00CE1C97"/>
    <w:rsid w:val="00CE2A6B"/>
    <w:rsid w:val="00CF034F"/>
    <w:rsid w:val="00CF2936"/>
    <w:rsid w:val="00D0273B"/>
    <w:rsid w:val="00D034A0"/>
    <w:rsid w:val="00D0732C"/>
    <w:rsid w:val="00D12130"/>
    <w:rsid w:val="00D12C76"/>
    <w:rsid w:val="00D173CC"/>
    <w:rsid w:val="00D21061"/>
    <w:rsid w:val="00D21543"/>
    <w:rsid w:val="00D21E77"/>
    <w:rsid w:val="00D24AE7"/>
    <w:rsid w:val="00D2676A"/>
    <w:rsid w:val="00D271D7"/>
    <w:rsid w:val="00D322B7"/>
    <w:rsid w:val="00D33D4C"/>
    <w:rsid w:val="00D35AE8"/>
    <w:rsid w:val="00D4108E"/>
    <w:rsid w:val="00D4656A"/>
    <w:rsid w:val="00D47647"/>
    <w:rsid w:val="00D51539"/>
    <w:rsid w:val="00D521D0"/>
    <w:rsid w:val="00D55077"/>
    <w:rsid w:val="00D6163D"/>
    <w:rsid w:val="00D61BB3"/>
    <w:rsid w:val="00D67D3D"/>
    <w:rsid w:val="00D721BE"/>
    <w:rsid w:val="00D755BD"/>
    <w:rsid w:val="00D76576"/>
    <w:rsid w:val="00D771F6"/>
    <w:rsid w:val="00D77F10"/>
    <w:rsid w:val="00D80E63"/>
    <w:rsid w:val="00D82632"/>
    <w:rsid w:val="00D831A3"/>
    <w:rsid w:val="00D83F33"/>
    <w:rsid w:val="00D8421D"/>
    <w:rsid w:val="00D85204"/>
    <w:rsid w:val="00D86D36"/>
    <w:rsid w:val="00D90C8B"/>
    <w:rsid w:val="00D97256"/>
    <w:rsid w:val="00D97BE3"/>
    <w:rsid w:val="00D97E89"/>
    <w:rsid w:val="00DA1C67"/>
    <w:rsid w:val="00DA2178"/>
    <w:rsid w:val="00DA27EA"/>
    <w:rsid w:val="00DA3711"/>
    <w:rsid w:val="00DA4963"/>
    <w:rsid w:val="00DA7BD2"/>
    <w:rsid w:val="00DB04B5"/>
    <w:rsid w:val="00DB1800"/>
    <w:rsid w:val="00DB2B1C"/>
    <w:rsid w:val="00DB333A"/>
    <w:rsid w:val="00DB5245"/>
    <w:rsid w:val="00DB5880"/>
    <w:rsid w:val="00DB58AA"/>
    <w:rsid w:val="00DB60B6"/>
    <w:rsid w:val="00DB6450"/>
    <w:rsid w:val="00DC31D8"/>
    <w:rsid w:val="00DC430B"/>
    <w:rsid w:val="00DC55C8"/>
    <w:rsid w:val="00DC60F1"/>
    <w:rsid w:val="00DD10A4"/>
    <w:rsid w:val="00DD22E7"/>
    <w:rsid w:val="00DD3D78"/>
    <w:rsid w:val="00DD46F3"/>
    <w:rsid w:val="00DD5E70"/>
    <w:rsid w:val="00DE3429"/>
    <w:rsid w:val="00DE39FF"/>
    <w:rsid w:val="00DE51A5"/>
    <w:rsid w:val="00DE56F2"/>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27069"/>
    <w:rsid w:val="00E311B8"/>
    <w:rsid w:val="00E329B7"/>
    <w:rsid w:val="00E3341A"/>
    <w:rsid w:val="00E37AC7"/>
    <w:rsid w:val="00E37E06"/>
    <w:rsid w:val="00E44045"/>
    <w:rsid w:val="00E44C3D"/>
    <w:rsid w:val="00E50E94"/>
    <w:rsid w:val="00E513C7"/>
    <w:rsid w:val="00E52424"/>
    <w:rsid w:val="00E52F8E"/>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0BE4"/>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2A5"/>
    <w:rsid w:val="00EC2769"/>
    <w:rsid w:val="00EC4FA5"/>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2DEC"/>
    <w:rsid w:val="00F1409E"/>
    <w:rsid w:val="00F1715C"/>
    <w:rsid w:val="00F207F3"/>
    <w:rsid w:val="00F21EDB"/>
    <w:rsid w:val="00F23487"/>
    <w:rsid w:val="00F24845"/>
    <w:rsid w:val="00F310F8"/>
    <w:rsid w:val="00F310FA"/>
    <w:rsid w:val="00F331C1"/>
    <w:rsid w:val="00F343AA"/>
    <w:rsid w:val="00F35939"/>
    <w:rsid w:val="00F4259E"/>
    <w:rsid w:val="00F43984"/>
    <w:rsid w:val="00F439A0"/>
    <w:rsid w:val="00F45607"/>
    <w:rsid w:val="00F4722B"/>
    <w:rsid w:val="00F52698"/>
    <w:rsid w:val="00F54432"/>
    <w:rsid w:val="00F55CE8"/>
    <w:rsid w:val="00F606EE"/>
    <w:rsid w:val="00F60958"/>
    <w:rsid w:val="00F60DF5"/>
    <w:rsid w:val="00F60EBA"/>
    <w:rsid w:val="00F659EB"/>
    <w:rsid w:val="00F66312"/>
    <w:rsid w:val="00F66DA9"/>
    <w:rsid w:val="00F673CB"/>
    <w:rsid w:val="00F705D1"/>
    <w:rsid w:val="00F72FDF"/>
    <w:rsid w:val="00F77C5F"/>
    <w:rsid w:val="00F82B00"/>
    <w:rsid w:val="00F832AA"/>
    <w:rsid w:val="00F83AE6"/>
    <w:rsid w:val="00F84891"/>
    <w:rsid w:val="00F85B8B"/>
    <w:rsid w:val="00F8680A"/>
    <w:rsid w:val="00F86BA6"/>
    <w:rsid w:val="00F8788B"/>
    <w:rsid w:val="00F92E3A"/>
    <w:rsid w:val="00F93A94"/>
    <w:rsid w:val="00FA17DD"/>
    <w:rsid w:val="00FA21D3"/>
    <w:rsid w:val="00FA5522"/>
    <w:rsid w:val="00FB134A"/>
    <w:rsid w:val="00FB5DE8"/>
    <w:rsid w:val="00FB6342"/>
    <w:rsid w:val="00FB6C97"/>
    <w:rsid w:val="00FC3C9B"/>
    <w:rsid w:val="00FC6389"/>
    <w:rsid w:val="00FC6B75"/>
    <w:rsid w:val="00FD0503"/>
    <w:rsid w:val="00FD55A7"/>
    <w:rsid w:val="00FD5F18"/>
    <w:rsid w:val="00FE22C4"/>
    <w:rsid w:val="00FE5309"/>
    <w:rsid w:val="00FE5F22"/>
    <w:rsid w:val="00FE69DC"/>
    <w:rsid w:val="00FE6AEC"/>
    <w:rsid w:val="00FE6D68"/>
    <w:rsid w:val="00FE74F5"/>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CE689E"/>
  <w15:docId w15:val="{9F053B41-F1B8-49C0-80FB-8B8D0BC98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5"/>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6"/>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7"/>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tabs>
        <w:tab w:val="clear" w:pos="1674"/>
        <w:tab w:val="num" w:pos="5076"/>
      </w:tabs>
      <w:ind w:left="5076"/>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8"/>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1"/>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UnresolvedMention">
    <w:name w:val="Unresolved Mention"/>
    <w:basedOn w:val="Standardnpsmoodstavce"/>
    <w:uiPriority w:val="99"/>
    <w:semiHidden/>
    <w:unhideWhenUsed/>
    <w:rsid w:val="005A0B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dernizace.spravazeleznic.cz" TargetMode="External"/><Relationship Id="rId18" Type="http://schemas.openxmlformats.org/officeDocument/2006/relationships/footer" Target="footer3.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ominekK@spravazeleznic.cz" TargetMode="External"/><Relationship Id="rId17" Type="http://schemas.openxmlformats.org/officeDocument/2006/relationships/header" Target="header1.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otoupal@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etonserver.cz/skladky-suti-recyklace/recyklacni-centr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ovska\Documents\11_2022\a_Nov&#233;%20&#353;ablony%20ZTP\ZTP_R_VZOR_22083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753"/>
    <w:rsid w:val="00001D91"/>
    <w:rsid w:val="00043095"/>
    <w:rsid w:val="00082D50"/>
    <w:rsid w:val="00133D3A"/>
    <w:rsid w:val="00182DEA"/>
    <w:rsid w:val="001A0BDC"/>
    <w:rsid w:val="001F0177"/>
    <w:rsid w:val="00204520"/>
    <w:rsid w:val="0022554F"/>
    <w:rsid w:val="00256AC1"/>
    <w:rsid w:val="00290B97"/>
    <w:rsid w:val="002D74B9"/>
    <w:rsid w:val="002E448E"/>
    <w:rsid w:val="003C6939"/>
    <w:rsid w:val="003D1CE3"/>
    <w:rsid w:val="003D409D"/>
    <w:rsid w:val="00491312"/>
    <w:rsid w:val="00553D37"/>
    <w:rsid w:val="005A5A36"/>
    <w:rsid w:val="005B1DD6"/>
    <w:rsid w:val="005C446F"/>
    <w:rsid w:val="006257D2"/>
    <w:rsid w:val="00641106"/>
    <w:rsid w:val="007263AB"/>
    <w:rsid w:val="007A54EE"/>
    <w:rsid w:val="007C04C2"/>
    <w:rsid w:val="007C185D"/>
    <w:rsid w:val="008417F1"/>
    <w:rsid w:val="0088762F"/>
    <w:rsid w:val="008F69B2"/>
    <w:rsid w:val="00913853"/>
    <w:rsid w:val="00A13EDF"/>
    <w:rsid w:val="00A255A8"/>
    <w:rsid w:val="00A57052"/>
    <w:rsid w:val="00A57B8D"/>
    <w:rsid w:val="00A6314C"/>
    <w:rsid w:val="00A66753"/>
    <w:rsid w:val="00A7139D"/>
    <w:rsid w:val="00B00FA3"/>
    <w:rsid w:val="00B16F27"/>
    <w:rsid w:val="00B30CC9"/>
    <w:rsid w:val="00B51284"/>
    <w:rsid w:val="00B642BC"/>
    <w:rsid w:val="00BB03E6"/>
    <w:rsid w:val="00BF7EAF"/>
    <w:rsid w:val="00C4354E"/>
    <w:rsid w:val="00C710FC"/>
    <w:rsid w:val="00CF3DC6"/>
    <w:rsid w:val="00D60657"/>
    <w:rsid w:val="00DA36A4"/>
    <w:rsid w:val="00EC1FE9"/>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6ED5945-6B4A-4727-8DB0-3F893CAB1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ZTP_R_VZOR_220830.dotx</Template>
  <TotalTime>12</TotalTime>
  <Pages>20</Pages>
  <Words>8582</Words>
  <Characters>50635</Characters>
  <Application>Microsoft Office Word</Application>
  <DocSecurity>0</DocSecurity>
  <Lines>421</Lines>
  <Paragraphs>118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R_220830</vt:lpstr>
      <vt:lpstr/>
      <vt:lpstr>Titulek 1. úrovně </vt:lpstr>
      <vt:lpstr>    Titulek 2. úrovně</vt:lpstr>
      <vt:lpstr>        Titulek 3. úrovně</vt:lpstr>
    </vt:vector>
  </TitlesOfParts>
  <Manager>Fojta@spravazeleznic.cz</Manager>
  <Company>SŽ</Company>
  <LinksUpToDate>false</LinksUpToDate>
  <CharactersWithSpaces>59099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R_220830</dc:title>
  <dc:creator>Hařovská Emília, Ing.</dc:creator>
  <cp:lastModifiedBy>Vítek Antonín, Ing.</cp:lastModifiedBy>
  <cp:revision>4</cp:revision>
  <cp:lastPrinted>2023-02-22T11:51:00Z</cp:lastPrinted>
  <dcterms:created xsi:type="dcterms:W3CDTF">2023-03-02T09:37:00Z</dcterms:created>
  <dcterms:modified xsi:type="dcterms:W3CDTF">2023-03-02T10:58:00Z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